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41E2" w14:textId="77777777" w:rsidR="007861B9" w:rsidRDefault="007861B9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3F87FFB3" w14:textId="77777777" w:rsidR="007861B9" w:rsidRDefault="007861B9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8450F05" w14:textId="77777777" w:rsidR="007861B9" w:rsidRDefault="007861B9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E1ACE42" w14:textId="77777777" w:rsidR="007861B9" w:rsidRDefault="007861B9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AE925DC" w14:textId="77777777" w:rsidR="007861B9" w:rsidRDefault="007861B9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633E4FC7" w14:textId="683957C6" w:rsidR="00536B02" w:rsidRDefault="00CE0C35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bookmarkStart w:id="0" w:name="_GoBack"/>
      <w:bookmarkEnd w:id="0"/>
      <w:r w:rsidRPr="008220B5">
        <w:rPr>
          <w:rFonts w:ascii="Arial" w:hAnsi="Arial" w:cs="Arial"/>
          <w:b/>
          <w:bCs/>
          <w:caps/>
          <w:sz w:val="24"/>
          <w:szCs w:val="24"/>
        </w:rPr>
        <w:t xml:space="preserve">Előzetes </w:t>
      </w:r>
      <w:r w:rsidR="00C802D6" w:rsidRPr="008220B5">
        <w:rPr>
          <w:rFonts w:ascii="Arial" w:hAnsi="Arial" w:cs="Arial"/>
          <w:b/>
          <w:bCs/>
          <w:caps/>
          <w:sz w:val="24"/>
          <w:szCs w:val="24"/>
        </w:rPr>
        <w:t xml:space="preserve">Innovációs szakértői </w:t>
      </w:r>
    </w:p>
    <w:p w14:paraId="71DA4749" w14:textId="2012E67E" w:rsidR="00A628BF" w:rsidRPr="007B5DD3" w:rsidRDefault="00C802D6" w:rsidP="00536B0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7B5DD3">
        <w:rPr>
          <w:rFonts w:ascii="Arial" w:hAnsi="Arial" w:cs="Arial"/>
          <w:b/>
          <w:bCs/>
          <w:caps/>
          <w:sz w:val="24"/>
          <w:szCs w:val="24"/>
        </w:rPr>
        <w:t>értékel</w:t>
      </w:r>
      <w:r w:rsidR="00536B02" w:rsidRPr="007B5DD3">
        <w:rPr>
          <w:rFonts w:ascii="Arial" w:hAnsi="Arial" w:cs="Arial"/>
          <w:b/>
          <w:bCs/>
          <w:caps/>
          <w:sz w:val="24"/>
          <w:szCs w:val="24"/>
        </w:rPr>
        <w:t>ési</w:t>
      </w:r>
      <w:r w:rsidR="002D0043" w:rsidRPr="007B5DD3">
        <w:rPr>
          <w:rFonts w:ascii="Arial" w:hAnsi="Arial" w:cs="Arial"/>
          <w:b/>
          <w:bCs/>
          <w:caps/>
          <w:sz w:val="24"/>
          <w:szCs w:val="24"/>
        </w:rPr>
        <w:t xml:space="preserve"> Sablon </w:t>
      </w:r>
    </w:p>
    <w:p w14:paraId="02931E04" w14:textId="77777777" w:rsidR="00C802D6" w:rsidRPr="008220B5" w:rsidRDefault="00C802D6" w:rsidP="00C802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4A3344" w14:textId="1E893B16" w:rsidR="00C802D6" w:rsidRPr="007B5DD3" w:rsidRDefault="002D0043" w:rsidP="00C802D6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7B5DD3">
        <w:rPr>
          <w:rFonts w:ascii="Arial" w:hAnsi="Arial" w:cs="Arial"/>
          <w:b/>
          <w:bCs/>
          <w:i/>
          <w:sz w:val="24"/>
          <w:szCs w:val="24"/>
        </w:rPr>
        <w:t xml:space="preserve">A </w:t>
      </w:r>
      <w:r w:rsidR="00C802D6" w:rsidRPr="007B5DD3">
        <w:rPr>
          <w:rFonts w:ascii="Arial" w:hAnsi="Arial" w:cs="Arial"/>
          <w:b/>
          <w:bCs/>
          <w:i/>
          <w:sz w:val="24"/>
          <w:szCs w:val="24"/>
        </w:rPr>
        <w:t xml:space="preserve">MAHOP Plusz 2.1.1-2025 „Akvakultúra beruházás támogatása” </w:t>
      </w:r>
      <w:r w:rsidR="00536B02" w:rsidRPr="007B5DD3">
        <w:rPr>
          <w:rFonts w:ascii="Arial" w:hAnsi="Arial" w:cs="Arial"/>
          <w:b/>
          <w:bCs/>
          <w:i/>
          <w:sz w:val="24"/>
          <w:szCs w:val="24"/>
        </w:rPr>
        <w:t>című felhívás támogatási kérel</w:t>
      </w:r>
      <w:r w:rsidR="00C802D6" w:rsidRPr="007B5DD3">
        <w:rPr>
          <w:rFonts w:ascii="Arial" w:hAnsi="Arial" w:cs="Arial"/>
          <w:b/>
          <w:bCs/>
          <w:i/>
          <w:sz w:val="24"/>
          <w:szCs w:val="24"/>
        </w:rPr>
        <w:t>m</w:t>
      </w:r>
      <w:r w:rsidR="00536B02" w:rsidRPr="007B5DD3">
        <w:rPr>
          <w:rFonts w:ascii="Arial" w:hAnsi="Arial" w:cs="Arial"/>
          <w:b/>
          <w:bCs/>
          <w:i/>
          <w:sz w:val="24"/>
          <w:szCs w:val="24"/>
        </w:rPr>
        <w:t>é</w:t>
      </w:r>
      <w:r w:rsidR="00C802D6" w:rsidRPr="007B5DD3">
        <w:rPr>
          <w:rFonts w:ascii="Arial" w:hAnsi="Arial" w:cs="Arial"/>
          <w:b/>
          <w:bCs/>
          <w:i/>
          <w:sz w:val="24"/>
          <w:szCs w:val="24"/>
        </w:rPr>
        <w:t>hez</w:t>
      </w:r>
    </w:p>
    <w:p w14:paraId="6F542AD8" w14:textId="77777777" w:rsidR="00C802D6" w:rsidRDefault="00C802D6" w:rsidP="00C802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71798" w14:textId="77777777" w:rsidR="002D0043" w:rsidRPr="008220B5" w:rsidRDefault="002D0043" w:rsidP="00C802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9BB030" w14:textId="62851F9E" w:rsidR="00CE0C35" w:rsidRPr="002D0043" w:rsidRDefault="00CE0C35" w:rsidP="00CE0C35">
      <w:pPr>
        <w:spacing w:after="0" w:line="240" w:lineRule="auto"/>
        <w:rPr>
          <w:rFonts w:ascii="Arial" w:hAnsi="Arial" w:cs="Arial"/>
          <w:b/>
          <w:bCs/>
          <w:smallCaps/>
          <w:sz w:val="28"/>
          <w:szCs w:val="24"/>
          <w:u w:val="single"/>
        </w:rPr>
      </w:pPr>
      <w:r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I. Általános működési </w:t>
      </w:r>
      <w:proofErr w:type="gramStart"/>
      <w:r w:rsidR="00806AD5"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>információk</w:t>
      </w:r>
      <w:proofErr w:type="gramEnd"/>
    </w:p>
    <w:p w14:paraId="3E3C55C7" w14:textId="77777777" w:rsidR="00CE0C35" w:rsidRPr="008220B5" w:rsidRDefault="00CE0C35" w:rsidP="00C802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8C3906" w14:textId="71981519" w:rsidR="00C802D6" w:rsidRPr="008220B5" w:rsidRDefault="0071184D" w:rsidP="00C802D6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 támogatást igénylő</w:t>
      </w:r>
      <w:r w:rsidR="00C802D6" w:rsidRPr="008220B5">
        <w:rPr>
          <w:rFonts w:ascii="Arial" w:hAnsi="Arial" w:cs="Arial"/>
          <w:b/>
          <w:bCs/>
          <w:sz w:val="24"/>
          <w:szCs w:val="24"/>
        </w:rPr>
        <w:t xml:space="preserve"> neve:</w:t>
      </w:r>
      <w:r w:rsidR="00C802D6" w:rsidRPr="008220B5">
        <w:rPr>
          <w:rFonts w:ascii="Arial" w:hAnsi="Arial" w:cs="Arial"/>
          <w:sz w:val="24"/>
          <w:szCs w:val="24"/>
        </w:rPr>
        <w:t xml:space="preserve"> </w:t>
      </w:r>
    </w:p>
    <w:p w14:paraId="4C097713" w14:textId="286A72A0" w:rsidR="00C802D6" w:rsidRPr="008220B5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S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>zékhely</w:t>
      </w:r>
      <w:r w:rsidRPr="008220B5">
        <w:rPr>
          <w:rFonts w:ascii="Arial" w:hAnsi="Arial" w:cs="Arial"/>
          <w:b/>
          <w:bCs/>
          <w:sz w:val="24"/>
          <w:szCs w:val="24"/>
        </w:rPr>
        <w:t>e:</w:t>
      </w:r>
      <w:r w:rsidRPr="008220B5">
        <w:rPr>
          <w:rFonts w:ascii="Arial" w:hAnsi="Arial" w:cs="Arial"/>
          <w:sz w:val="24"/>
          <w:szCs w:val="24"/>
        </w:rPr>
        <w:t xml:space="preserve"> </w:t>
      </w:r>
    </w:p>
    <w:p w14:paraId="6016C75F" w14:textId="3CBA0E01" w:rsidR="00C802D6" w:rsidRPr="008220B5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T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>elephelye</w:t>
      </w:r>
      <w:r w:rsidRPr="008220B5">
        <w:rPr>
          <w:rFonts w:ascii="Arial" w:hAnsi="Arial" w:cs="Arial"/>
          <w:b/>
          <w:bCs/>
          <w:sz w:val="24"/>
          <w:szCs w:val="24"/>
        </w:rPr>
        <w:t>i:</w:t>
      </w:r>
      <w:r w:rsidRPr="008220B5">
        <w:rPr>
          <w:rFonts w:ascii="Arial" w:hAnsi="Arial" w:cs="Arial"/>
          <w:sz w:val="24"/>
          <w:szCs w:val="24"/>
        </w:rPr>
        <w:t xml:space="preserve"> </w:t>
      </w:r>
    </w:p>
    <w:p w14:paraId="7FD83E9E" w14:textId="4B24291D" w:rsidR="00C802D6" w:rsidRPr="008220B5" w:rsidRDefault="00C802D6" w:rsidP="008220B5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Honlap címe:</w:t>
      </w:r>
      <w:r w:rsidR="008461B9" w:rsidRPr="008220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8E508B" w14:textId="03B4A503" w:rsidR="008220B5" w:rsidRDefault="008220B5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Adószáma:</w:t>
      </w:r>
    </w:p>
    <w:p w14:paraId="601BF4DA" w14:textId="74CFAEDB" w:rsidR="008461B9" w:rsidRPr="008220B5" w:rsidRDefault="008461B9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 xml:space="preserve">E-mail: </w:t>
      </w:r>
    </w:p>
    <w:p w14:paraId="592B850D" w14:textId="6D4302B2" w:rsidR="00C802D6" w:rsidRPr="008220B5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V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>ezető tisztségviselő</w:t>
      </w:r>
      <w:r w:rsidRPr="008220B5">
        <w:rPr>
          <w:rFonts w:ascii="Arial" w:hAnsi="Arial" w:cs="Arial"/>
          <w:b/>
          <w:bCs/>
          <w:sz w:val="24"/>
          <w:szCs w:val="24"/>
        </w:rPr>
        <w:t>jének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 xml:space="preserve"> neve</w:t>
      </w:r>
      <w:r w:rsidRPr="008220B5">
        <w:rPr>
          <w:rFonts w:ascii="Arial" w:hAnsi="Arial" w:cs="Arial"/>
          <w:b/>
          <w:bCs/>
          <w:sz w:val="24"/>
          <w:szCs w:val="24"/>
        </w:rPr>
        <w:t>:</w:t>
      </w:r>
      <w:r w:rsidR="008461B9" w:rsidRPr="008220B5">
        <w:rPr>
          <w:rFonts w:ascii="Arial" w:hAnsi="Arial" w:cs="Arial"/>
          <w:sz w:val="24"/>
          <w:szCs w:val="24"/>
        </w:rPr>
        <w:t xml:space="preserve"> </w:t>
      </w:r>
    </w:p>
    <w:p w14:paraId="6BA0C394" w14:textId="2C5B4355" w:rsidR="00C802D6" w:rsidRPr="008220B5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 xml:space="preserve">Vezető elérhetősége: </w:t>
      </w:r>
    </w:p>
    <w:p w14:paraId="0A57E602" w14:textId="59157B15" w:rsidR="00C802D6" w:rsidRPr="008220B5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P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>rojektmenedzser neve</w:t>
      </w:r>
      <w:r w:rsidRPr="008220B5">
        <w:rPr>
          <w:rFonts w:ascii="Arial" w:hAnsi="Arial" w:cs="Arial"/>
          <w:b/>
          <w:bCs/>
          <w:sz w:val="24"/>
          <w:szCs w:val="24"/>
        </w:rPr>
        <w:t>:</w:t>
      </w:r>
      <w:r w:rsidR="008461B9" w:rsidRPr="008220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CD2F4D" w14:textId="3AF009EF" w:rsidR="0071184D" w:rsidRDefault="00C802D6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 xml:space="preserve">Projektmenedzser </w:t>
      </w:r>
      <w:r w:rsidR="0071184D" w:rsidRPr="008220B5">
        <w:rPr>
          <w:rFonts w:ascii="Arial" w:hAnsi="Arial" w:cs="Arial"/>
          <w:b/>
          <w:bCs/>
          <w:sz w:val="24"/>
          <w:szCs w:val="24"/>
        </w:rPr>
        <w:t>elérhetősége</w:t>
      </w:r>
      <w:r w:rsidRPr="008220B5">
        <w:rPr>
          <w:rFonts w:ascii="Arial" w:hAnsi="Arial" w:cs="Arial"/>
          <w:b/>
          <w:bCs/>
          <w:sz w:val="24"/>
          <w:szCs w:val="24"/>
        </w:rPr>
        <w:t>:</w:t>
      </w:r>
      <w:r w:rsidR="008461B9" w:rsidRPr="008220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CE0474" w14:textId="77777777" w:rsidR="008220B5" w:rsidRPr="008220B5" w:rsidRDefault="008220B5" w:rsidP="008461B9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0BBF8AF" w14:textId="77777777" w:rsidR="00C802D6" w:rsidRPr="008220B5" w:rsidRDefault="00C802D6" w:rsidP="00C802D6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9C7F20" w14:textId="468502A1" w:rsidR="0071184D" w:rsidRDefault="0071184D" w:rsidP="008220B5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 támogatást igénylő működési formája</w:t>
      </w:r>
      <w:r w:rsidR="008220B5">
        <w:rPr>
          <w:rFonts w:ascii="Arial" w:hAnsi="Arial" w:cs="Arial"/>
          <w:b/>
          <w:bCs/>
          <w:sz w:val="24"/>
          <w:szCs w:val="24"/>
        </w:rPr>
        <w:t xml:space="preserve"> </w:t>
      </w:r>
      <w:r w:rsidR="008220B5" w:rsidRPr="00B168C0">
        <w:rPr>
          <w:rFonts w:ascii="Arial" w:hAnsi="Arial" w:cs="Arial"/>
          <w:bCs/>
          <w:sz w:val="24"/>
          <w:szCs w:val="24"/>
        </w:rPr>
        <w:t>(külön meghatározva, hogy önálló vagy kapcsolt vállalkozásként üzemel-e</w:t>
      </w:r>
      <w:r w:rsidR="008220B5">
        <w:rPr>
          <w:rFonts w:ascii="Arial" w:hAnsi="Arial" w:cs="Arial"/>
          <w:b/>
          <w:bCs/>
          <w:sz w:val="24"/>
          <w:szCs w:val="24"/>
        </w:rPr>
        <w:t>)</w:t>
      </w:r>
      <w:r w:rsidR="00C802D6" w:rsidRPr="008220B5">
        <w:rPr>
          <w:rFonts w:ascii="Arial" w:hAnsi="Arial" w:cs="Arial"/>
          <w:b/>
          <w:bCs/>
          <w:sz w:val="24"/>
          <w:szCs w:val="24"/>
        </w:rPr>
        <w:t>:</w:t>
      </w:r>
      <w:r w:rsidR="00C802D6" w:rsidRPr="008220B5">
        <w:rPr>
          <w:rFonts w:ascii="Arial" w:hAnsi="Arial" w:cs="Arial"/>
          <w:sz w:val="24"/>
          <w:szCs w:val="24"/>
        </w:rPr>
        <w:t xml:space="preserve"> </w:t>
      </w:r>
    </w:p>
    <w:p w14:paraId="4C67CA70" w14:textId="77777777" w:rsidR="008220B5" w:rsidRPr="008220B5" w:rsidRDefault="008220B5" w:rsidP="008220B5">
      <w:pPr>
        <w:pStyle w:val="Listaszerbekezds"/>
        <w:spacing w:after="0" w:line="240" w:lineRule="auto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DE91CB5" w14:textId="77777777" w:rsidR="008461B9" w:rsidRDefault="008461B9" w:rsidP="00846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B57A09" w14:textId="77777777" w:rsidR="008220B5" w:rsidRDefault="008220B5" w:rsidP="00846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48561A" w14:textId="77777777" w:rsidR="00B168C0" w:rsidRDefault="00B168C0" w:rsidP="00846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177A8C" w14:textId="77777777" w:rsidR="008220B5" w:rsidRPr="008220B5" w:rsidRDefault="008220B5" w:rsidP="008461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690B73" w14:textId="2ABEEA57" w:rsidR="008461B9" w:rsidRPr="008220B5" w:rsidRDefault="008461B9" w:rsidP="00562D38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sz w:val="24"/>
          <w:szCs w:val="24"/>
        </w:rPr>
        <w:t>A támogatást igénylő szervezet mérete</w:t>
      </w:r>
      <w:r w:rsidR="00B168C0">
        <w:rPr>
          <w:rFonts w:ascii="Arial" w:hAnsi="Arial" w:cs="Arial"/>
          <w:b/>
          <w:sz w:val="24"/>
          <w:szCs w:val="24"/>
        </w:rPr>
        <w:t xml:space="preserve"> </w:t>
      </w:r>
      <w:r w:rsidR="00B168C0" w:rsidRPr="00B168C0">
        <w:rPr>
          <w:rFonts w:ascii="Arial" w:hAnsi="Arial" w:cs="Arial"/>
          <w:sz w:val="24"/>
          <w:szCs w:val="24"/>
        </w:rPr>
        <w:t>(mikro-, kis-, középvállalkozás stb.)</w:t>
      </w:r>
      <w:proofErr w:type="gramStart"/>
      <w:r w:rsidR="00B168C0" w:rsidRPr="00B168C0">
        <w:rPr>
          <w:rFonts w:ascii="Arial" w:hAnsi="Arial" w:cs="Arial"/>
          <w:sz w:val="24"/>
          <w:szCs w:val="24"/>
        </w:rPr>
        <w:t>,</w:t>
      </w:r>
      <w:r w:rsidRPr="008220B5">
        <w:rPr>
          <w:rFonts w:ascii="Arial" w:hAnsi="Arial" w:cs="Arial"/>
          <w:sz w:val="24"/>
          <w:szCs w:val="24"/>
        </w:rPr>
        <w:t>:</w:t>
      </w:r>
      <w:proofErr w:type="gramEnd"/>
      <w:r w:rsidR="00300B3E" w:rsidRPr="008220B5">
        <w:rPr>
          <w:rFonts w:ascii="Arial" w:hAnsi="Arial" w:cs="Arial"/>
          <w:sz w:val="24"/>
          <w:szCs w:val="24"/>
        </w:rPr>
        <w:t xml:space="preserve"> </w:t>
      </w:r>
    </w:p>
    <w:p w14:paraId="68B7D615" w14:textId="228F6D12" w:rsidR="008461B9" w:rsidRPr="008220B5" w:rsidRDefault="008461B9" w:rsidP="00562D38">
      <w:pPr>
        <w:pStyle w:val="Listaszerbekezds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sz w:val="24"/>
          <w:szCs w:val="24"/>
        </w:rPr>
        <w:t>Alkalmazottak száma az utolsó három lezárt üzleti év átlagaként (FTE)</w:t>
      </w:r>
      <w:r w:rsidRPr="008220B5">
        <w:rPr>
          <w:rFonts w:ascii="Arial" w:hAnsi="Arial" w:cs="Arial"/>
          <w:sz w:val="24"/>
          <w:szCs w:val="24"/>
        </w:rPr>
        <w:t xml:space="preserve">: </w:t>
      </w:r>
    </w:p>
    <w:p w14:paraId="2E8DA0D8" w14:textId="77777777" w:rsidR="008220B5" w:rsidRDefault="008220B5" w:rsidP="00562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0C692" w14:textId="77777777" w:rsidR="00B168C0" w:rsidRDefault="00B168C0" w:rsidP="00562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63873F" w14:textId="77777777" w:rsidR="00B168C0" w:rsidRDefault="00B168C0" w:rsidP="00562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605BFC" w14:textId="77777777" w:rsidR="008220B5" w:rsidRPr="008220B5" w:rsidRDefault="008220B5" w:rsidP="00562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F1873A" w14:textId="1C7BDCFB" w:rsidR="00300B3E" w:rsidRDefault="00562D38" w:rsidP="00B168C0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168C0">
        <w:rPr>
          <w:rFonts w:ascii="Arial" w:hAnsi="Arial" w:cs="Arial"/>
          <w:b/>
          <w:bCs/>
          <w:sz w:val="24"/>
          <w:szCs w:val="24"/>
        </w:rPr>
        <w:t>Üzemeltetett tóterület</w:t>
      </w:r>
      <w:r w:rsidR="00B168C0" w:rsidRPr="00B168C0">
        <w:rPr>
          <w:rFonts w:ascii="Arial" w:hAnsi="Arial" w:cs="Arial"/>
          <w:b/>
          <w:bCs/>
          <w:sz w:val="24"/>
          <w:szCs w:val="24"/>
        </w:rPr>
        <w:t xml:space="preserve"> </w:t>
      </w:r>
      <w:r w:rsidR="00B168C0" w:rsidRPr="00B168C0">
        <w:rPr>
          <w:rFonts w:ascii="Arial" w:hAnsi="Arial" w:cs="Arial"/>
          <w:bCs/>
          <w:sz w:val="24"/>
          <w:szCs w:val="24"/>
        </w:rPr>
        <w:t>(tógazdasági haltermelők vonatkozásában),</w:t>
      </w:r>
      <w:r w:rsidR="00B168C0">
        <w:rPr>
          <w:rFonts w:ascii="Arial" w:hAnsi="Arial" w:cs="Arial"/>
          <w:bCs/>
          <w:sz w:val="24"/>
          <w:szCs w:val="24"/>
        </w:rPr>
        <w:t xml:space="preserve"> </w:t>
      </w:r>
      <w:r w:rsidR="00B168C0" w:rsidRPr="00B168C0">
        <w:rPr>
          <w:rFonts w:ascii="Arial" w:hAnsi="Arial" w:cs="Arial"/>
          <w:b/>
          <w:bCs/>
          <w:sz w:val="24"/>
          <w:szCs w:val="24"/>
        </w:rPr>
        <w:t>(ebből védett természeti terület vagy NATURA 2000 terület, megadva a védett terület nevét/kódszámát).</w:t>
      </w:r>
    </w:p>
    <w:p w14:paraId="0D8D7308" w14:textId="77777777" w:rsidR="00B168C0" w:rsidRDefault="00B168C0" w:rsidP="00562D3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6D0B1D1" w14:textId="77777777" w:rsidR="00B168C0" w:rsidRDefault="00B168C0" w:rsidP="00562D3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FA10A7E" w14:textId="77777777" w:rsidR="00B168C0" w:rsidRPr="008220B5" w:rsidRDefault="00B168C0" w:rsidP="00562D3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307861" w14:textId="3518EFEE" w:rsidR="007E0985" w:rsidRPr="008220B5" w:rsidRDefault="0071184D" w:rsidP="00B168C0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Fő- és melléktermékek megnevezése faji bontásban, előállított</w:t>
      </w:r>
      <w:r w:rsidR="00B168C0">
        <w:rPr>
          <w:rFonts w:ascii="Arial" w:hAnsi="Arial" w:cs="Arial"/>
          <w:b/>
          <w:bCs/>
          <w:sz w:val="24"/>
          <w:szCs w:val="24"/>
        </w:rPr>
        <w:t xml:space="preserve"> </w:t>
      </w:r>
      <w:r w:rsidR="00B168C0" w:rsidRPr="00E83A3A">
        <w:rPr>
          <w:rFonts w:ascii="Arial" w:hAnsi="Arial" w:cs="Arial"/>
          <w:bCs/>
          <w:sz w:val="24"/>
          <w:szCs w:val="24"/>
        </w:rPr>
        <w:t>(termelt, feldolgozott)</w:t>
      </w:r>
      <w:r w:rsidRPr="008220B5">
        <w:rPr>
          <w:rFonts w:ascii="Arial" w:hAnsi="Arial" w:cs="Arial"/>
          <w:b/>
          <w:bCs/>
          <w:sz w:val="24"/>
          <w:szCs w:val="24"/>
        </w:rPr>
        <w:t xml:space="preserve"> termékek mennyisége</w:t>
      </w:r>
      <w:r w:rsidR="00E83A3A">
        <w:rPr>
          <w:rFonts w:ascii="Arial" w:hAnsi="Arial" w:cs="Arial"/>
          <w:b/>
          <w:bCs/>
          <w:sz w:val="24"/>
          <w:szCs w:val="24"/>
        </w:rPr>
        <w:t>.</w:t>
      </w:r>
      <w:r w:rsidR="00B168C0" w:rsidRPr="00B168C0">
        <w:t xml:space="preserve"> </w:t>
      </w:r>
      <w:r w:rsidR="00B168C0" w:rsidRPr="00B168C0">
        <w:rPr>
          <w:rFonts w:ascii="Arial" w:hAnsi="Arial" w:cs="Arial"/>
          <w:bCs/>
          <w:sz w:val="24"/>
          <w:szCs w:val="24"/>
        </w:rPr>
        <w:t>Az adatokat a három utolsó lezárt üzleti év vonatkozásában kérjük megadni a Lehalászási statisztika adatai szerint. Az értékelés során a három év átlagát kell figyelembe venni.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3365"/>
        <w:gridCol w:w="1007"/>
        <w:gridCol w:w="1007"/>
        <w:gridCol w:w="1107"/>
        <w:gridCol w:w="1657"/>
      </w:tblGrid>
      <w:tr w:rsidR="007E0985" w:rsidRPr="008220B5" w14:paraId="07EE2ED0" w14:textId="77777777" w:rsidTr="007E0985">
        <w:trPr>
          <w:trHeight w:val="856"/>
        </w:trPr>
        <w:tc>
          <w:tcPr>
            <w:tcW w:w="4541" w:type="dxa"/>
            <w:gridSpan w:val="2"/>
            <w:shd w:val="clear" w:color="000000" w:fill="DCDCDC"/>
            <w:noWrap/>
            <w:vAlign w:val="center"/>
            <w:hideMark/>
          </w:tcPr>
          <w:p w14:paraId="1F6C1DA3" w14:textId="563DAB92" w:rsidR="007E0985" w:rsidRPr="008220B5" w:rsidRDefault="007E0985" w:rsidP="00E83A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lastRenderedPageBreak/>
              <w:t>Tógazdasági hal</w:t>
            </w:r>
            <w:r w:rsidR="00E83A3A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fajok</w:t>
            </w:r>
          </w:p>
        </w:tc>
        <w:tc>
          <w:tcPr>
            <w:tcW w:w="3123" w:type="dxa"/>
            <w:gridSpan w:val="3"/>
            <w:shd w:val="clear" w:color="000000" w:fill="DCDCDC"/>
            <w:vAlign w:val="center"/>
            <w:hideMark/>
          </w:tcPr>
          <w:p w14:paraId="11B9BADA" w14:textId="77777777" w:rsidR="007E0985" w:rsidRPr="008220B5" w:rsidRDefault="007E0985" w:rsidP="00E1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Lehalászott mennyiségek_ [kg]</w:t>
            </w:r>
          </w:p>
        </w:tc>
        <w:tc>
          <w:tcPr>
            <w:tcW w:w="1398" w:type="dxa"/>
            <w:shd w:val="clear" w:color="000000" w:fill="D9D9D9"/>
            <w:vAlign w:val="center"/>
            <w:hideMark/>
          </w:tcPr>
          <w:p w14:paraId="1D41FF5C" w14:textId="77777777" w:rsidR="007E0985" w:rsidRPr="008220B5" w:rsidRDefault="007E0985" w:rsidP="00E1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Lehalászott átlag mennyiségek_ [kg]</w:t>
            </w:r>
          </w:p>
        </w:tc>
      </w:tr>
      <w:tr w:rsidR="007E0985" w:rsidRPr="008220B5" w14:paraId="1E8030F9" w14:textId="77777777" w:rsidTr="007E0985">
        <w:trPr>
          <w:trHeight w:val="309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5786927D" w14:textId="77777777" w:rsidR="007E0985" w:rsidRPr="008220B5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Halfaj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60AEB6B3" w14:textId="77777777" w:rsidR="007E0985" w:rsidRPr="008220B5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Korcsoport</w:t>
            </w:r>
          </w:p>
        </w:tc>
        <w:tc>
          <w:tcPr>
            <w:tcW w:w="1007" w:type="dxa"/>
            <w:shd w:val="clear" w:color="000000" w:fill="DCDCDC"/>
            <w:noWrap/>
            <w:vAlign w:val="center"/>
            <w:hideMark/>
          </w:tcPr>
          <w:p w14:paraId="29A3E372" w14:textId="7777777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2022</w:t>
            </w:r>
          </w:p>
        </w:tc>
        <w:tc>
          <w:tcPr>
            <w:tcW w:w="1007" w:type="dxa"/>
            <w:shd w:val="clear" w:color="000000" w:fill="DCDCDC"/>
            <w:noWrap/>
            <w:vAlign w:val="center"/>
            <w:hideMark/>
          </w:tcPr>
          <w:p w14:paraId="0F594DE8" w14:textId="7777777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2023</w:t>
            </w:r>
          </w:p>
        </w:tc>
        <w:tc>
          <w:tcPr>
            <w:tcW w:w="1107" w:type="dxa"/>
            <w:shd w:val="clear" w:color="000000" w:fill="DCDCDC"/>
            <w:noWrap/>
            <w:vAlign w:val="center"/>
            <w:hideMark/>
          </w:tcPr>
          <w:p w14:paraId="700E6750" w14:textId="7777777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2024</w:t>
            </w:r>
          </w:p>
        </w:tc>
        <w:tc>
          <w:tcPr>
            <w:tcW w:w="1398" w:type="dxa"/>
            <w:shd w:val="clear" w:color="000000" w:fill="D9D9D9"/>
            <w:noWrap/>
            <w:vAlign w:val="bottom"/>
            <w:hideMark/>
          </w:tcPr>
          <w:p w14:paraId="739E6471" w14:textId="77777777" w:rsidR="007E0985" w:rsidRPr="008220B5" w:rsidRDefault="007E0985" w:rsidP="00E1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Három év átlaga</w:t>
            </w:r>
          </w:p>
        </w:tc>
      </w:tr>
      <w:tr w:rsidR="007E0985" w:rsidRPr="008220B5" w14:paraId="68DD8F86" w14:textId="77777777" w:rsidTr="00300B3E">
        <w:trPr>
          <w:trHeight w:val="297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36E385E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Ponty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51954A75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Ponty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7564C49" w14:textId="0B1EF46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4B967EE" w14:textId="53980C5B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7D50662" w14:textId="5BD348A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26286E4" w14:textId="7569183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65CDD85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16D7F873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7663156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Ponty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23961D7" w14:textId="3E1CACE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E6B6951" w14:textId="6F342281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9B43E0F" w14:textId="3FBA755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2BDCC8C" w14:textId="3D92B1C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52AA3CD9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3AAF5D0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50A4CC68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Ponty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D429330" w14:textId="29350D0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E15775F" w14:textId="096CACF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89156AB" w14:textId="3C544F22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7AB6D22F" w14:textId="6D2194B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9D8A075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67ED40B3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13D7F423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Ponty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EBDA5C6" w14:textId="021A0DA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C8D8C93" w14:textId="1075611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D56AF9B" w14:textId="30BE52A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19B9CBC" w14:textId="734171F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51C1ED2A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269058E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0AAFA32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Ponty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F131E6F" w14:textId="45D89F5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B834730" w14:textId="4986723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264EE57D" w14:textId="16B2196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3BC6B95D" w14:textId="3C8A0A1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0E755DA7" w14:textId="77777777" w:rsidTr="00300B3E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17B44FEF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Amur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7B6B37F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Amur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B4F357B" w14:textId="491D408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8C38A6D" w14:textId="445D449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0A229CD" w14:textId="32B77DAE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782A6BC5" w14:textId="2265B402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5BA56113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796978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773FD0EF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Amur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63F582F" w14:textId="17B95CD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726EA8D" w14:textId="75E2C55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B00F725" w14:textId="1F7C129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0F160AB4" w14:textId="0241558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EB74BEF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289ECE4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3051E29C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Amur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06F5735" w14:textId="6BED3C8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A71729B" w14:textId="72D4E1F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D4682CB" w14:textId="4BD2D8D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25148176" w14:textId="3D2B93D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786EDA12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8E8CEE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1656BE9A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Amur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8DADA76" w14:textId="1186D7B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1EFBA368" w14:textId="25CF01D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6B88BA6" w14:textId="103D96C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60D221FD" w14:textId="0738270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179F70F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FB0EBB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514F72A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Amur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FEEE3E2" w14:textId="3F533DF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AA9462B" w14:textId="00AE71E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AF5BD36" w14:textId="0D5E960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0686F13" w14:textId="7D0D96C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45B7E310" w14:textId="77777777" w:rsidTr="00300B3E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0F07B50C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35B9427C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F386092" w14:textId="7D22100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0DD8C7E" w14:textId="7126EB6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E63943D" w14:textId="3E70317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2D3AD987" w14:textId="777E2C2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47A0A2F1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3A8EC08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117D654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Fehér busa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12A2DA91" w14:textId="7734D28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CA79FA1" w14:textId="318FDD9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5A3AABF" w14:textId="5CAB455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42DA3143" w14:textId="1ECDEA8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A16B870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897DBF4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74DE08C3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5031B0D" w14:textId="4CCB441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3317F16" w14:textId="13D4263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CE56620" w14:textId="290083FC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078BD27D" w14:textId="407D7BBB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19E2EDC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4AE6EE9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62E1D2C2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Fehér busa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C5F4EE5" w14:textId="5A13C35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F6268AE" w14:textId="52C7E7C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D56AB9C" w14:textId="6481633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410255B1" w14:textId="2CFF984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73B8875C" w14:textId="77777777" w:rsidTr="00300B3E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7C78734D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Harcsa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33EC58D2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Harcsa Étkezési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D182FE8" w14:textId="7811BB2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73F292EC" w14:textId="298896E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BFB580D" w14:textId="18705C1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346DCF5A" w14:textId="4339B8B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47A468C8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92DC232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3B7FAFB0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Harcsa Anya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2C83BD45" w14:textId="6F7ADB8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500BABC" w14:textId="58B9EB0B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808A0C1" w14:textId="56D58771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E0BD984" w14:textId="61C17C9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0F234071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0954939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0CAF57B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Harcsa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3DC48FA6" w14:textId="21F424F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38C7A56D" w14:textId="22F4BC9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5E22236F" w14:textId="0F614DDC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5EB6352F" w14:textId="57450F1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2B329E75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66BE5E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045F80E6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Harcsa Egynyaras ivadék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EE0B0F3" w14:textId="5EED7A3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CF1395C" w14:textId="44E34C2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D326B84" w14:textId="16BF531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125392C7" w14:textId="2E3A89A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553A9262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4FF5B0E4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1F8FF21F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Harcsa 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70485A30" w14:textId="5264283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22B8D5DB" w14:textId="1348294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27F0F41F" w14:textId="748451E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61D220A0" w14:textId="5776681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76E12872" w14:textId="77777777" w:rsidTr="00300B3E">
        <w:trPr>
          <w:trHeight w:val="285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430EA7E5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Süllő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244BE46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Süllő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0E86A9C0" w14:textId="6B27CF2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F2AEC29" w14:textId="36335A9B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CB2D0B1" w14:textId="65CAF55A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42FCCA14" w14:textId="6766976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424E6CC0" w14:textId="77777777" w:rsidTr="00300B3E">
        <w:trPr>
          <w:trHeight w:val="285"/>
        </w:trPr>
        <w:tc>
          <w:tcPr>
            <w:tcW w:w="1176" w:type="dxa"/>
            <w:shd w:val="clear" w:color="000000" w:fill="DCDCDC"/>
            <w:noWrap/>
            <w:vAlign w:val="center"/>
            <w:hideMark/>
          </w:tcPr>
          <w:p w14:paraId="36D98CAF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Csuka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52F6E55F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Csuka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Kétnyaras</w:t>
            </w:r>
            <w:proofErr w:type="spellEnd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 növendék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64CA5882" w14:textId="7C3B05A6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1B25BC0" w14:textId="25DF227E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276BD7F" w14:textId="1AB4D1BE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5050AECA" w14:textId="714261F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4563DC03" w14:textId="77777777" w:rsidTr="00300B3E">
        <w:trPr>
          <w:trHeight w:val="285"/>
        </w:trPr>
        <w:tc>
          <w:tcPr>
            <w:tcW w:w="1176" w:type="dxa"/>
            <w:vMerge w:val="restart"/>
            <w:shd w:val="clear" w:color="000000" w:fill="DCDCDC"/>
            <w:noWrap/>
            <w:vAlign w:val="center"/>
            <w:hideMark/>
          </w:tcPr>
          <w:p w14:paraId="55AED4C5" w14:textId="77777777" w:rsidR="007E0985" w:rsidRPr="00591EE4" w:rsidRDefault="007E0985" w:rsidP="007E09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Vadhal</w:t>
            </w: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2F256D4C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Dévérkeszeg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tenyészanyag</w:t>
            </w:r>
            <w:proofErr w:type="spellEnd"/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49DECD62" w14:textId="76D9371C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0379FB1A" w14:textId="5A22746C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79A2C765" w14:textId="6FBA5381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74C85B4F" w14:textId="7F54B54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893E8AA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22FC31BD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400CE08C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 xml:space="preserve">Karikakeszeg </w:t>
            </w:r>
            <w:proofErr w:type="spellStart"/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tenyészanyag</w:t>
            </w:r>
            <w:proofErr w:type="spellEnd"/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490F403D" w14:textId="74D57BA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692034C8" w14:textId="183CF025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395C795" w14:textId="35A86524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74165A52" w14:textId="0624324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0B1FB53D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7D517262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389E1562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Egyéb étkezési vadhal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23A72D24" w14:textId="23E36E49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F7B7E11" w14:textId="7D5E40A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1FA030AA" w14:textId="376373C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5F779F1B" w14:textId="3CF5A90F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33DDB81B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A78A440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614202D7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Egyéb vadhal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3C73D8E8" w14:textId="338BB80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3551E36" w14:textId="2BDC0A81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3374E6F8" w14:textId="1EAB4753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26CD7A68" w14:textId="670AA6BB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139A5738" w14:textId="77777777" w:rsidTr="00300B3E">
        <w:trPr>
          <w:trHeight w:val="285"/>
        </w:trPr>
        <w:tc>
          <w:tcPr>
            <w:tcW w:w="1176" w:type="dxa"/>
            <w:vMerge/>
            <w:vAlign w:val="center"/>
            <w:hideMark/>
          </w:tcPr>
          <w:p w14:paraId="5BECB2DB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</w:p>
        </w:tc>
        <w:tc>
          <w:tcPr>
            <w:tcW w:w="3364" w:type="dxa"/>
            <w:shd w:val="clear" w:color="000000" w:fill="DCDCDC"/>
            <w:noWrap/>
            <w:vAlign w:val="center"/>
            <w:hideMark/>
          </w:tcPr>
          <w:p w14:paraId="22966D9A" w14:textId="77777777" w:rsidR="007E0985" w:rsidRPr="00591EE4" w:rsidRDefault="007E0985" w:rsidP="00E153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</w:pPr>
            <w:r w:rsidRPr="00591EE4">
              <w:rPr>
                <w:rFonts w:ascii="Arial" w:eastAsia="Times New Roman" w:hAnsi="Arial" w:cs="Arial"/>
                <w:b/>
                <w:bCs/>
                <w:kern w:val="0"/>
                <w:highlight w:val="yellow"/>
                <w:lang w:eastAsia="hu-HU"/>
                <w14:ligatures w14:val="none"/>
              </w:rPr>
              <w:t>Vadhal Mindösszesen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7FF771F3" w14:textId="423D5540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52DB82A5" w14:textId="4A3DDC6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4A2FC816" w14:textId="097E382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261BCD29" w14:textId="1220A59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E0985" w:rsidRPr="008220B5" w14:paraId="72AFB692" w14:textId="77777777" w:rsidTr="00300B3E">
        <w:trPr>
          <w:trHeight w:val="285"/>
        </w:trPr>
        <w:tc>
          <w:tcPr>
            <w:tcW w:w="4541" w:type="dxa"/>
            <w:gridSpan w:val="2"/>
            <w:shd w:val="clear" w:color="000000" w:fill="D9D9D9"/>
            <w:noWrap/>
            <w:vAlign w:val="bottom"/>
            <w:hideMark/>
          </w:tcPr>
          <w:p w14:paraId="2310B119" w14:textId="77777777" w:rsidR="007E0985" w:rsidRPr="008220B5" w:rsidRDefault="007E0985" w:rsidP="00E1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220B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MINDÖSSZESEN</w:t>
            </w:r>
          </w:p>
        </w:tc>
        <w:tc>
          <w:tcPr>
            <w:tcW w:w="1007" w:type="dxa"/>
            <w:shd w:val="clear" w:color="000000" w:fill="FFFFFF"/>
            <w:noWrap/>
            <w:vAlign w:val="center"/>
          </w:tcPr>
          <w:p w14:paraId="5266D6EF" w14:textId="5C419237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</w:tcPr>
          <w:p w14:paraId="4E507A45" w14:textId="70AA9C78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07" w:type="dxa"/>
            <w:noWrap/>
            <w:vAlign w:val="center"/>
          </w:tcPr>
          <w:p w14:paraId="006F950B" w14:textId="7DE5B701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98" w:type="dxa"/>
            <w:vAlign w:val="bottom"/>
          </w:tcPr>
          <w:p w14:paraId="53B570A8" w14:textId="45FC5F6D" w:rsidR="007E0985" w:rsidRPr="008220B5" w:rsidRDefault="007E0985" w:rsidP="00E153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29289E59" w14:textId="77777777" w:rsidR="007E0985" w:rsidRPr="008220B5" w:rsidRDefault="007E0985" w:rsidP="007E0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4ABED" w14:textId="3CD3EE92" w:rsidR="00E83A3A" w:rsidRPr="00E83A3A" w:rsidRDefault="007E0985" w:rsidP="00E83A3A">
      <w:pPr>
        <w:pStyle w:val="Listaszerbekezds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Az alkalmazott technológi</w:t>
      </w:r>
      <w:r w:rsidR="00E83A3A">
        <w:rPr>
          <w:rFonts w:ascii="Arial" w:hAnsi="Arial" w:cs="Arial"/>
          <w:b/>
          <w:bCs/>
          <w:sz w:val="24"/>
          <w:szCs w:val="24"/>
        </w:rPr>
        <w:t>a/-</w:t>
      </w:r>
      <w:proofErr w:type="spellStart"/>
      <w:r w:rsidRPr="008220B5">
        <w:rPr>
          <w:rFonts w:ascii="Arial" w:hAnsi="Arial" w:cs="Arial"/>
          <w:b/>
          <w:bCs/>
          <w:sz w:val="24"/>
          <w:szCs w:val="24"/>
        </w:rPr>
        <w:t>ák</w:t>
      </w:r>
      <w:proofErr w:type="spellEnd"/>
      <w:r w:rsidRPr="008220B5">
        <w:rPr>
          <w:rFonts w:ascii="Arial" w:hAnsi="Arial" w:cs="Arial"/>
          <w:b/>
          <w:bCs/>
          <w:sz w:val="24"/>
          <w:szCs w:val="24"/>
        </w:rPr>
        <w:t xml:space="preserve"> rövid ismertetése</w:t>
      </w:r>
      <w:r w:rsidR="00E83A3A">
        <w:rPr>
          <w:rFonts w:ascii="Arial" w:hAnsi="Arial" w:cs="Arial"/>
          <w:b/>
          <w:bCs/>
          <w:sz w:val="24"/>
          <w:szCs w:val="24"/>
        </w:rPr>
        <w:t xml:space="preserve"> </w:t>
      </w:r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ma</w:t>
      </w:r>
      <w:r w:rsid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x</w:t>
      </w:r>
      <w:proofErr w:type="spellEnd"/>
      <w:r w:rsid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. 5000 </w:t>
      </w:r>
      <w:proofErr w:type="gramStart"/>
      <w:r w:rsid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karakter</w:t>
      </w:r>
      <w:proofErr w:type="gramEnd"/>
      <w:r w:rsid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szóköz nélkül)</w:t>
      </w:r>
      <w:r w:rsidR="00E83A3A">
        <w:rPr>
          <w:rFonts w:ascii="Arial" w:hAnsi="Arial" w:cs="Arial"/>
          <w:b/>
          <w:bCs/>
          <w:sz w:val="24"/>
          <w:szCs w:val="24"/>
        </w:rPr>
        <w:t xml:space="preserve">. </w:t>
      </w:r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Itt nem csak a fő, hanem az összes, üzleti szempontból releváns technológiát kérjük megadni (pl. extenzív halastavi gazdálkodás, kombinált extenzív-intenzív rendszer, multifunkcionális gazdálkodás és azok elemei, </w:t>
      </w:r>
      <w:proofErr w:type="gramStart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intenzív</w:t>
      </w:r>
      <w:proofErr w:type="gramEnd"/>
      <w:r w:rsidR="00E83A3A" w:rsidRPr="00E83A3A">
        <w:t xml:space="preserve"> </w:t>
      </w:r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átfolyóvizes rendszer, részleges </w:t>
      </w:r>
      <w:proofErr w:type="spellStart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recirkulációs</w:t>
      </w:r>
      <w:proofErr w:type="spellEnd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rendszer, RAS, elsődlegesen elsődleges feldolgozási technológiák, magasabb szintű feldolgozási technológiák </w:t>
      </w:r>
      <w:proofErr w:type="spellStart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stb</w:t>
      </w:r>
      <w:proofErr w:type="spellEnd"/>
      <w:r w:rsidR="00E83A3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).</w:t>
      </w:r>
    </w:p>
    <w:p w14:paraId="5A754E31" w14:textId="77777777" w:rsidR="00E83A3A" w:rsidRDefault="00E83A3A" w:rsidP="007E09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7CD4CE00" w14:textId="77777777" w:rsidR="00591EE4" w:rsidRDefault="00591EE4" w:rsidP="007E09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2761DD0A" w14:textId="77777777" w:rsidR="007E0985" w:rsidRDefault="007E0985" w:rsidP="007E09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03A7CE9E" w14:textId="77777777" w:rsidR="00E83A3A" w:rsidRPr="008220B5" w:rsidRDefault="00E83A3A" w:rsidP="007E0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BBB51F" w14:textId="4B4BBB3A" w:rsidR="0071184D" w:rsidRPr="00685185" w:rsidRDefault="0071184D" w:rsidP="00F52517">
      <w:pPr>
        <w:pStyle w:val="Listaszerbekezds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 támogatást igénylő akvakultúra-árbevétele</w:t>
      </w:r>
      <w:r w:rsidR="00685185">
        <w:rPr>
          <w:rFonts w:ascii="Arial" w:hAnsi="Arial" w:cs="Arial"/>
          <w:b/>
          <w:bCs/>
          <w:sz w:val="24"/>
          <w:szCs w:val="24"/>
        </w:rPr>
        <w:t xml:space="preserve"> (2022-2024 átlagaként), </w:t>
      </w:r>
      <w:r w:rsidR="00685185" w:rsidRPr="00685185">
        <w:rPr>
          <w:rFonts w:ascii="Arial" w:hAnsi="Arial" w:cs="Arial"/>
          <w:sz w:val="24"/>
          <w:szCs w:val="24"/>
        </w:rPr>
        <w:t xml:space="preserve">ideértve a feldolgozásból származó árbevételt, valamint annak meghatározása, </w:t>
      </w:r>
      <w:r w:rsidR="00685185" w:rsidRPr="00685185">
        <w:rPr>
          <w:rFonts w:ascii="Arial" w:hAnsi="Arial" w:cs="Arial"/>
          <w:sz w:val="24"/>
          <w:szCs w:val="24"/>
        </w:rPr>
        <w:lastRenderedPageBreak/>
        <w:t xml:space="preserve">hogy ez milyen százalékos arányt jelent a teljes </w:t>
      </w:r>
      <w:proofErr w:type="spellStart"/>
      <w:r w:rsidR="00685185" w:rsidRPr="00685185">
        <w:rPr>
          <w:rFonts w:ascii="Arial" w:hAnsi="Arial" w:cs="Arial"/>
          <w:sz w:val="24"/>
          <w:szCs w:val="24"/>
        </w:rPr>
        <w:t>árbevételhez</w:t>
      </w:r>
      <w:proofErr w:type="spellEnd"/>
      <w:r w:rsidR="00685185" w:rsidRPr="00685185">
        <w:rPr>
          <w:rFonts w:ascii="Arial" w:hAnsi="Arial" w:cs="Arial"/>
          <w:sz w:val="24"/>
          <w:szCs w:val="24"/>
        </w:rPr>
        <w:t xml:space="preserve"> viszonyítva. Az adatokat a három utolsó lezárt üzleti év vonatkozásában kérjük megadni.</w:t>
      </w:r>
    </w:p>
    <w:p w14:paraId="5D7482AE" w14:textId="16AE7CC0" w:rsidR="00F52517" w:rsidRPr="008220B5" w:rsidRDefault="00F52517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495C9" w14:textId="77777777" w:rsidR="00F52517" w:rsidRDefault="00F52517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CE6DD" w14:textId="77777777" w:rsidR="00591EE4" w:rsidRDefault="00591EE4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016FDF" w14:textId="77777777" w:rsidR="00591EE4" w:rsidRDefault="00591EE4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D91B5" w14:textId="77777777" w:rsidR="00591EE4" w:rsidRDefault="00591EE4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3BA279" w14:textId="77777777" w:rsidR="00591EE4" w:rsidRPr="008220B5" w:rsidRDefault="00591EE4" w:rsidP="00F52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BE960" w14:textId="77777777" w:rsidR="00591EE4" w:rsidRPr="008220B5" w:rsidRDefault="00591EE4" w:rsidP="00591E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8220B5">
        <w:rPr>
          <w:rFonts w:ascii="Arial" w:hAnsi="Arial" w:cs="Arial"/>
          <w:b/>
          <w:bCs/>
          <w:sz w:val="24"/>
          <w:szCs w:val="24"/>
        </w:rPr>
        <w:t xml:space="preserve">. táblázat. </w:t>
      </w:r>
      <w:r w:rsidRPr="008220B5">
        <w:rPr>
          <w:rFonts w:ascii="Arial" w:hAnsi="Arial" w:cs="Arial"/>
          <w:sz w:val="24"/>
          <w:szCs w:val="24"/>
        </w:rPr>
        <w:t xml:space="preserve">A pályázatot benyújtó szervezet innovációs szintjének és az innovációs előrelépés lehetőségének értékelése az általános működési </w:t>
      </w:r>
      <w:proofErr w:type="gramStart"/>
      <w:r w:rsidRPr="008220B5">
        <w:rPr>
          <w:rFonts w:ascii="Arial" w:hAnsi="Arial" w:cs="Arial"/>
          <w:sz w:val="24"/>
          <w:szCs w:val="24"/>
        </w:rPr>
        <w:t>információk</w:t>
      </w:r>
      <w:proofErr w:type="gramEnd"/>
      <w:r w:rsidRPr="008220B5">
        <w:rPr>
          <w:rFonts w:ascii="Arial" w:hAnsi="Arial" w:cs="Arial"/>
          <w:sz w:val="24"/>
          <w:szCs w:val="24"/>
        </w:rPr>
        <w:t xml:space="preserve"> alapján</w:t>
      </w:r>
    </w:p>
    <w:tbl>
      <w:tblPr>
        <w:tblStyle w:val="Rcsostblzat"/>
        <w:tblW w:w="9185" w:type="dxa"/>
        <w:tblLook w:val="04A0" w:firstRow="1" w:lastRow="0" w:firstColumn="1" w:lastColumn="0" w:noHBand="0" w:noVBand="1"/>
      </w:tblPr>
      <w:tblGrid>
        <w:gridCol w:w="3114"/>
        <w:gridCol w:w="3236"/>
        <w:gridCol w:w="2835"/>
      </w:tblGrid>
      <w:tr w:rsidR="00591EE4" w:rsidRPr="008220B5" w14:paraId="753862AE" w14:textId="77777777" w:rsidTr="006A6C6F">
        <w:trPr>
          <w:cantSplit/>
          <w:tblHeader/>
        </w:trPr>
        <w:tc>
          <w:tcPr>
            <w:tcW w:w="3114" w:type="dxa"/>
            <w:shd w:val="clear" w:color="auto" w:fill="D1D1D1" w:themeFill="background2" w:themeFillShade="E6"/>
          </w:tcPr>
          <w:p w14:paraId="26F4EA08" w14:textId="77777777" w:rsidR="00591EE4" w:rsidRPr="008220B5" w:rsidRDefault="00591EE4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236" w:type="dxa"/>
            <w:shd w:val="clear" w:color="auto" w:fill="D1D1D1" w:themeFill="background2" w:themeFillShade="E6"/>
          </w:tcPr>
          <w:p w14:paraId="1CC30CCD" w14:textId="77777777" w:rsidR="00591EE4" w:rsidRPr="008220B5" w:rsidRDefault="00591EE4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2835" w:type="dxa"/>
            <w:shd w:val="clear" w:color="auto" w:fill="D1D1D1" w:themeFill="background2" w:themeFillShade="E6"/>
          </w:tcPr>
          <w:p w14:paraId="01CECA6D" w14:textId="77777777" w:rsidR="00591EE4" w:rsidRPr="008220B5" w:rsidRDefault="00591EE4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Értékelés</w:t>
            </w:r>
          </w:p>
        </w:tc>
      </w:tr>
      <w:tr w:rsidR="00591EE4" w:rsidRPr="008220B5" w14:paraId="00B18B36" w14:textId="77777777" w:rsidTr="006A6C6F">
        <w:tc>
          <w:tcPr>
            <w:tcW w:w="3114" w:type="dxa"/>
            <w:vAlign w:val="center"/>
          </w:tcPr>
          <w:p w14:paraId="0F2E9810" w14:textId="77777777" w:rsidR="00591EE4" w:rsidRPr="008220B5" w:rsidRDefault="00591EE4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I.1 Támogatást igénylő formája</w:t>
            </w:r>
          </w:p>
        </w:tc>
        <w:tc>
          <w:tcPr>
            <w:tcW w:w="3236" w:type="dxa"/>
            <w:vAlign w:val="center"/>
          </w:tcPr>
          <w:p w14:paraId="098C691E" w14:textId="77777777" w:rsidR="00591EE4" w:rsidRPr="00591EE4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A vállalkozás formája:</w:t>
            </w:r>
          </w:p>
        </w:tc>
        <w:tc>
          <w:tcPr>
            <w:tcW w:w="2835" w:type="dxa"/>
            <w:vAlign w:val="center"/>
          </w:tcPr>
          <w:p w14:paraId="6AA96C6D" w14:textId="77777777" w:rsidR="00591EE4" w:rsidRPr="008220B5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591EE4" w:rsidRPr="008220B5" w14:paraId="358395CE" w14:textId="77777777" w:rsidTr="006A6C6F">
        <w:tc>
          <w:tcPr>
            <w:tcW w:w="3114" w:type="dxa"/>
            <w:vAlign w:val="center"/>
          </w:tcPr>
          <w:p w14:paraId="36364287" w14:textId="77777777" w:rsidR="00591EE4" w:rsidRPr="008220B5" w:rsidRDefault="00591EE4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I.2 Támogatást igénylő mérete</w:t>
            </w:r>
          </w:p>
        </w:tc>
        <w:tc>
          <w:tcPr>
            <w:tcW w:w="3236" w:type="dxa"/>
            <w:vAlign w:val="center"/>
          </w:tcPr>
          <w:p w14:paraId="5AA2F974" w14:textId="77777777" w:rsidR="00591EE4" w:rsidRPr="00591EE4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mikro, kis, közép</w:t>
            </w:r>
          </w:p>
        </w:tc>
        <w:tc>
          <w:tcPr>
            <w:tcW w:w="2835" w:type="dxa"/>
            <w:vAlign w:val="center"/>
          </w:tcPr>
          <w:p w14:paraId="3948B63A" w14:textId="77777777" w:rsidR="00591EE4" w:rsidRPr="008220B5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591EE4" w:rsidRPr="008220B5" w14:paraId="19306CD4" w14:textId="77777777" w:rsidTr="006A6C6F">
        <w:tc>
          <w:tcPr>
            <w:tcW w:w="3114" w:type="dxa"/>
            <w:vAlign w:val="center"/>
          </w:tcPr>
          <w:p w14:paraId="1416C54C" w14:textId="77777777" w:rsidR="00591EE4" w:rsidRPr="008220B5" w:rsidRDefault="00591EE4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I.3 Halászati/feldolgozásból származó árbevétel</w:t>
            </w:r>
          </w:p>
        </w:tc>
        <w:tc>
          <w:tcPr>
            <w:tcW w:w="3236" w:type="dxa"/>
            <w:vAlign w:val="center"/>
          </w:tcPr>
          <w:p w14:paraId="489BB6B2" w14:textId="77777777" w:rsidR="00591EE4" w:rsidRPr="00591EE4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 xml:space="preserve">Az összes árbevétel az utolsó három lezárt üzleti év átlagaként: </w:t>
            </w:r>
          </w:p>
        </w:tc>
        <w:tc>
          <w:tcPr>
            <w:tcW w:w="2835" w:type="dxa"/>
            <w:vAlign w:val="center"/>
          </w:tcPr>
          <w:p w14:paraId="18BCAC73" w14:textId="77777777" w:rsidR="00591EE4" w:rsidRPr="008220B5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591EE4" w:rsidRPr="008220B5" w14:paraId="57DA7041" w14:textId="77777777" w:rsidTr="006A6C6F">
        <w:tc>
          <w:tcPr>
            <w:tcW w:w="3114" w:type="dxa"/>
            <w:vAlign w:val="center"/>
          </w:tcPr>
          <w:p w14:paraId="71CBCB91" w14:textId="77777777" w:rsidR="00591EE4" w:rsidRPr="008220B5" w:rsidRDefault="00591EE4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I.4 Alkalmazottak száma (FTE)</w:t>
            </w:r>
          </w:p>
        </w:tc>
        <w:tc>
          <w:tcPr>
            <w:tcW w:w="3236" w:type="dxa"/>
            <w:vAlign w:val="center"/>
          </w:tcPr>
          <w:p w14:paraId="324D6F9D" w14:textId="77777777" w:rsidR="00591EE4" w:rsidRPr="00591EE4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A vállalkozás XXXXXX főt alkalmaz főállásban (az utolsó három lezárt üzleti év átlagaként)</w:t>
            </w:r>
          </w:p>
        </w:tc>
        <w:tc>
          <w:tcPr>
            <w:tcW w:w="2835" w:type="dxa"/>
            <w:vAlign w:val="center"/>
          </w:tcPr>
          <w:p w14:paraId="5FBFB047" w14:textId="77777777" w:rsidR="00591EE4" w:rsidRPr="008220B5" w:rsidRDefault="00591EE4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</w:tbl>
    <w:p w14:paraId="72114CFF" w14:textId="77777777" w:rsidR="00591EE4" w:rsidRPr="008220B5" w:rsidRDefault="00591EE4" w:rsidP="00591E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C3B53F" w14:textId="77777777" w:rsidR="00591EE4" w:rsidRPr="008220B5" w:rsidRDefault="00591EE4" w:rsidP="00591E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mallCaps/>
          <w:sz w:val="24"/>
          <w:szCs w:val="24"/>
        </w:rPr>
        <w:t>Összegzés:</w:t>
      </w:r>
      <w:r w:rsidRPr="008220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85F33C" w14:textId="77777777" w:rsidR="00591EE4" w:rsidRDefault="00591EE4" w:rsidP="00591EE4">
      <w:pPr>
        <w:rPr>
          <w:rFonts w:ascii="Arial" w:hAnsi="Arial" w:cs="Arial"/>
          <w:b/>
          <w:bCs/>
          <w:sz w:val="24"/>
          <w:szCs w:val="24"/>
        </w:rPr>
      </w:pPr>
    </w:p>
    <w:p w14:paraId="16D143A7" w14:textId="77777777" w:rsidR="00591EE4" w:rsidRDefault="00591EE4" w:rsidP="00591EE4">
      <w:pPr>
        <w:rPr>
          <w:rFonts w:ascii="Arial" w:hAnsi="Arial" w:cs="Arial"/>
          <w:b/>
          <w:bCs/>
          <w:sz w:val="24"/>
          <w:szCs w:val="24"/>
        </w:rPr>
      </w:pPr>
    </w:p>
    <w:p w14:paraId="5976D495" w14:textId="2D610191" w:rsidR="00806AD5" w:rsidRPr="002D0043" w:rsidRDefault="00806AD5" w:rsidP="00591EE4">
      <w:pPr>
        <w:rPr>
          <w:rFonts w:ascii="Arial" w:hAnsi="Arial" w:cs="Arial"/>
          <w:b/>
          <w:bCs/>
          <w:smallCaps/>
          <w:sz w:val="28"/>
          <w:szCs w:val="24"/>
          <w:u w:val="single"/>
        </w:rPr>
      </w:pPr>
      <w:r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II. </w:t>
      </w:r>
      <w:r w:rsidR="00685185"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>gazdálkodási mutatók</w:t>
      </w:r>
      <w:r w:rsidR="00780989"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>, szervezeti értékelés</w:t>
      </w:r>
    </w:p>
    <w:p w14:paraId="1E881F88" w14:textId="77777777" w:rsidR="00685185" w:rsidRDefault="00685185" w:rsidP="00806AD5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672E691D" w14:textId="6B83648A" w:rsidR="00685185" w:rsidRDefault="00685185" w:rsidP="00806A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5185">
        <w:rPr>
          <w:rFonts w:ascii="Arial" w:hAnsi="Arial" w:cs="Arial"/>
          <w:bCs/>
          <w:sz w:val="24"/>
          <w:szCs w:val="24"/>
        </w:rPr>
        <w:t xml:space="preserve">A támogatást igénylő által benyújtott gazdálkodásra vonatkozó adatok és </w:t>
      </w:r>
      <w:proofErr w:type="gramStart"/>
      <w:r w:rsidRPr="00685185">
        <w:rPr>
          <w:rFonts w:ascii="Arial" w:hAnsi="Arial" w:cs="Arial"/>
          <w:bCs/>
          <w:sz w:val="24"/>
          <w:szCs w:val="24"/>
        </w:rPr>
        <w:t>dokumentumok</w:t>
      </w:r>
      <w:proofErr w:type="gramEnd"/>
      <w:r w:rsidRPr="00685185">
        <w:rPr>
          <w:rFonts w:ascii="Arial" w:hAnsi="Arial" w:cs="Arial"/>
          <w:bCs/>
          <w:sz w:val="24"/>
          <w:szCs w:val="24"/>
        </w:rPr>
        <w:t xml:space="preserve"> alapján lehet értékelni a támogatást igénylő innovációs szintjét, képességét az extenzív tógazdasági </w:t>
      </w:r>
      <w:proofErr w:type="spellStart"/>
      <w:r w:rsidRPr="00685185">
        <w:rPr>
          <w:rFonts w:ascii="Arial" w:hAnsi="Arial" w:cs="Arial"/>
          <w:bCs/>
          <w:sz w:val="24"/>
          <w:szCs w:val="24"/>
        </w:rPr>
        <w:t>akvakultúrára</w:t>
      </w:r>
      <w:proofErr w:type="spellEnd"/>
      <w:r w:rsidRPr="00685185">
        <w:rPr>
          <w:rFonts w:ascii="Arial" w:hAnsi="Arial" w:cs="Arial"/>
          <w:bCs/>
          <w:sz w:val="24"/>
          <w:szCs w:val="24"/>
        </w:rPr>
        <w:t xml:space="preserve">, az intenzív </w:t>
      </w:r>
      <w:proofErr w:type="spellStart"/>
      <w:r w:rsidRPr="00685185">
        <w:rPr>
          <w:rFonts w:ascii="Arial" w:hAnsi="Arial" w:cs="Arial"/>
          <w:bCs/>
          <w:sz w:val="24"/>
          <w:szCs w:val="24"/>
        </w:rPr>
        <w:t>akvakultúrára</w:t>
      </w:r>
      <w:proofErr w:type="spellEnd"/>
      <w:r w:rsidRPr="00685185">
        <w:rPr>
          <w:rFonts w:ascii="Arial" w:hAnsi="Arial" w:cs="Arial"/>
          <w:bCs/>
          <w:sz w:val="24"/>
          <w:szCs w:val="24"/>
        </w:rPr>
        <w:t>, valamint a feldolgozásra vonatkozóan.</w:t>
      </w:r>
    </w:p>
    <w:p w14:paraId="751D2512" w14:textId="77777777" w:rsidR="00591EE4" w:rsidRDefault="00591EE4" w:rsidP="0078098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A2427B6" w14:textId="77777777" w:rsidR="00591EE4" w:rsidRDefault="00591EE4" w:rsidP="0078098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CD00FF1" w14:textId="39E6E8D6" w:rsidR="00780989" w:rsidRPr="008220B5" w:rsidRDefault="00780989" w:rsidP="007809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8220B5">
        <w:rPr>
          <w:rFonts w:ascii="Arial" w:hAnsi="Arial" w:cs="Arial"/>
          <w:b/>
          <w:bCs/>
          <w:sz w:val="24"/>
          <w:szCs w:val="24"/>
        </w:rPr>
        <w:t xml:space="preserve">. táblázat. </w:t>
      </w:r>
      <w:r w:rsidRPr="008220B5">
        <w:rPr>
          <w:rFonts w:ascii="Arial" w:hAnsi="Arial" w:cs="Arial"/>
          <w:sz w:val="24"/>
          <w:szCs w:val="24"/>
        </w:rPr>
        <w:t>A pályázó innovációs szintjének értékelése a gazdálkodási mutatók alapján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3083"/>
        <w:gridCol w:w="3083"/>
        <w:gridCol w:w="1044"/>
        <w:gridCol w:w="1974"/>
      </w:tblGrid>
      <w:tr w:rsidR="00780989" w:rsidRPr="008220B5" w14:paraId="0D698244" w14:textId="77777777" w:rsidTr="006A6C6F">
        <w:trPr>
          <w:tblHeader/>
        </w:trPr>
        <w:tc>
          <w:tcPr>
            <w:tcW w:w="3083" w:type="dxa"/>
            <w:shd w:val="clear" w:color="auto" w:fill="D1D1D1" w:themeFill="background2" w:themeFillShade="E6"/>
          </w:tcPr>
          <w:p w14:paraId="4500606D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083" w:type="dxa"/>
            <w:shd w:val="clear" w:color="auto" w:fill="D1D1D1" w:themeFill="background2" w:themeFillShade="E6"/>
          </w:tcPr>
          <w:p w14:paraId="3A800133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1044" w:type="dxa"/>
            <w:shd w:val="clear" w:color="auto" w:fill="D1D1D1" w:themeFill="background2" w:themeFillShade="E6"/>
          </w:tcPr>
          <w:p w14:paraId="5BBAE5EE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Súly</w:t>
            </w:r>
          </w:p>
        </w:tc>
        <w:tc>
          <w:tcPr>
            <w:tcW w:w="1974" w:type="dxa"/>
            <w:shd w:val="clear" w:color="auto" w:fill="D1D1D1" w:themeFill="background2" w:themeFillShade="E6"/>
          </w:tcPr>
          <w:p w14:paraId="2C13C496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Értékelési pontszám</w:t>
            </w:r>
          </w:p>
        </w:tc>
      </w:tr>
      <w:tr w:rsidR="00780989" w:rsidRPr="008220B5" w14:paraId="1E986C47" w14:textId="77777777" w:rsidTr="006A6C6F">
        <w:tc>
          <w:tcPr>
            <w:tcW w:w="3083" w:type="dxa"/>
            <w:vAlign w:val="center"/>
          </w:tcPr>
          <w:p w14:paraId="23B72107" w14:textId="77777777" w:rsidR="00780989" w:rsidRPr="008220B5" w:rsidRDefault="00780989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II.1.1 Fajszerkezet/termékszerkezet</w:t>
            </w:r>
          </w:p>
        </w:tc>
        <w:tc>
          <w:tcPr>
            <w:tcW w:w="3083" w:type="dxa"/>
            <w:vAlign w:val="center"/>
          </w:tcPr>
          <w:p w14:paraId="437AD778" w14:textId="77777777" w:rsidR="00780989" w:rsidRPr="00591EE4" w:rsidRDefault="00780989" w:rsidP="006A6C6F">
            <w:pPr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 xml:space="preserve">A termelt fajok jellemzői, száma. </w:t>
            </w:r>
          </w:p>
        </w:tc>
        <w:tc>
          <w:tcPr>
            <w:tcW w:w="1044" w:type="dxa"/>
            <w:vAlign w:val="center"/>
          </w:tcPr>
          <w:p w14:paraId="5AA8ECD6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D92AA35" w14:textId="77777777" w:rsidR="00780989" w:rsidRPr="008220B5" w:rsidRDefault="00780989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780989" w:rsidRPr="008220B5" w14:paraId="578DBB34" w14:textId="77777777" w:rsidTr="006A6C6F">
        <w:tc>
          <w:tcPr>
            <w:tcW w:w="3083" w:type="dxa"/>
            <w:vAlign w:val="center"/>
          </w:tcPr>
          <w:p w14:paraId="587E9C09" w14:textId="77777777" w:rsidR="00780989" w:rsidRPr="008220B5" w:rsidRDefault="00780989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II.1.2 Végtermék feldolgozottsági szintje</w:t>
            </w:r>
          </w:p>
        </w:tc>
        <w:tc>
          <w:tcPr>
            <w:tcW w:w="3083" w:type="dxa"/>
            <w:vAlign w:val="center"/>
          </w:tcPr>
          <w:p w14:paraId="0C34E09C" w14:textId="77777777" w:rsidR="00780989" w:rsidRPr="00591EE4" w:rsidRDefault="00780989" w:rsidP="006A6C6F">
            <w:pPr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Az összes értékesített terméktípusonként</w:t>
            </w:r>
          </w:p>
        </w:tc>
        <w:tc>
          <w:tcPr>
            <w:tcW w:w="1044" w:type="dxa"/>
          </w:tcPr>
          <w:p w14:paraId="63998441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1B2AB7"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373ABAD" w14:textId="77777777" w:rsidR="00780989" w:rsidRPr="008220B5" w:rsidRDefault="00780989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780989" w:rsidRPr="008220B5" w14:paraId="70157CC5" w14:textId="77777777" w:rsidTr="006A6C6F">
        <w:tc>
          <w:tcPr>
            <w:tcW w:w="3083" w:type="dxa"/>
            <w:vAlign w:val="center"/>
          </w:tcPr>
          <w:p w14:paraId="73538BEF" w14:textId="77777777" w:rsidR="00780989" w:rsidRPr="008220B5" w:rsidRDefault="00780989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 xml:space="preserve">II.2.1 Technológia </w:t>
            </w:r>
            <w:proofErr w:type="gramStart"/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komplexitása</w:t>
            </w:r>
            <w:proofErr w:type="gramEnd"/>
          </w:p>
        </w:tc>
        <w:tc>
          <w:tcPr>
            <w:tcW w:w="3083" w:type="dxa"/>
            <w:vAlign w:val="center"/>
          </w:tcPr>
          <w:p w14:paraId="672C4C0E" w14:textId="77777777" w:rsidR="00780989" w:rsidRPr="00591EE4" w:rsidRDefault="00780989" w:rsidP="006A6C6F">
            <w:pPr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Az alkalmazott technológiák száma</w:t>
            </w:r>
          </w:p>
        </w:tc>
        <w:tc>
          <w:tcPr>
            <w:tcW w:w="1044" w:type="dxa"/>
          </w:tcPr>
          <w:p w14:paraId="296E9538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1B2AB7"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125F60E9" w14:textId="77777777" w:rsidR="00780989" w:rsidRPr="008220B5" w:rsidRDefault="00780989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780989" w:rsidRPr="008220B5" w14:paraId="270DE65D" w14:textId="77777777" w:rsidTr="006A6C6F">
        <w:tc>
          <w:tcPr>
            <w:tcW w:w="3083" w:type="dxa"/>
            <w:vAlign w:val="center"/>
          </w:tcPr>
          <w:p w14:paraId="03607F44" w14:textId="77777777" w:rsidR="00780989" w:rsidRPr="008220B5" w:rsidRDefault="00780989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II.2.2 Hozam</w:t>
            </w:r>
          </w:p>
        </w:tc>
        <w:tc>
          <w:tcPr>
            <w:tcW w:w="3083" w:type="dxa"/>
            <w:vAlign w:val="center"/>
          </w:tcPr>
          <w:p w14:paraId="27FF042F" w14:textId="77777777" w:rsidR="00780989" w:rsidRPr="00591EE4" w:rsidRDefault="00780989" w:rsidP="006A6C6F">
            <w:pPr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Tógazdaság: kg/ha/év;</w:t>
            </w:r>
          </w:p>
          <w:p w14:paraId="7D50468D" w14:textId="77777777" w:rsidR="00780989" w:rsidRPr="00591EE4" w:rsidRDefault="00780989" w:rsidP="006A6C6F">
            <w:pPr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proofErr w:type="gramStart"/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Intenzív</w:t>
            </w:r>
            <w:proofErr w:type="gramEnd"/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 xml:space="preserve"> rendszer: m</w:t>
            </w: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  <w:vertAlign w:val="superscript"/>
              </w:rPr>
              <w:t>3</w:t>
            </w: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/év dimenzióban</w:t>
            </w:r>
          </w:p>
        </w:tc>
        <w:tc>
          <w:tcPr>
            <w:tcW w:w="1044" w:type="dxa"/>
          </w:tcPr>
          <w:p w14:paraId="0BAF9A5E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1B2AB7"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6AC1C776" w14:textId="77777777" w:rsidR="00780989" w:rsidRPr="008220B5" w:rsidRDefault="00780989" w:rsidP="006A6C6F">
            <w:pPr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780989" w:rsidRPr="008220B5" w14:paraId="7221D325" w14:textId="77777777" w:rsidTr="006A6C6F">
        <w:tc>
          <w:tcPr>
            <w:tcW w:w="3083" w:type="dxa"/>
            <w:vAlign w:val="center"/>
          </w:tcPr>
          <w:p w14:paraId="5B4B5839" w14:textId="77777777" w:rsidR="00780989" w:rsidRPr="008220B5" w:rsidRDefault="00780989" w:rsidP="006A6C6F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lastRenderedPageBreak/>
              <w:t>II.2.3 Termékegységre jutó árbevétel</w:t>
            </w:r>
          </w:p>
        </w:tc>
        <w:tc>
          <w:tcPr>
            <w:tcW w:w="3083" w:type="dxa"/>
            <w:vAlign w:val="center"/>
          </w:tcPr>
          <w:p w14:paraId="748465C2" w14:textId="77777777" w:rsidR="00780989" w:rsidRPr="00591EE4" w:rsidRDefault="00780989" w:rsidP="006A6C6F">
            <w:pPr>
              <w:jc w:val="both"/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i/>
                <w:w w:val="90"/>
                <w:sz w:val="24"/>
                <w:szCs w:val="24"/>
                <w:highlight w:val="yellow"/>
              </w:rPr>
              <w:t>Összes nettó árbevétel / megtermelt hal (Ft/kg)</w:t>
            </w:r>
          </w:p>
        </w:tc>
        <w:tc>
          <w:tcPr>
            <w:tcW w:w="1044" w:type="dxa"/>
          </w:tcPr>
          <w:p w14:paraId="1640C8A1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 w:rsidRPr="001B2AB7"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1974" w:type="dxa"/>
            <w:vAlign w:val="center"/>
          </w:tcPr>
          <w:p w14:paraId="4E5D736C" w14:textId="77777777" w:rsidR="00780989" w:rsidRPr="008220B5" w:rsidRDefault="00780989" w:rsidP="006A6C6F">
            <w:pPr>
              <w:jc w:val="both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780989" w:rsidRPr="008220B5" w14:paraId="370E91F6" w14:textId="77777777" w:rsidTr="006A6C6F">
        <w:tc>
          <w:tcPr>
            <w:tcW w:w="3083" w:type="dxa"/>
            <w:vAlign w:val="center"/>
          </w:tcPr>
          <w:p w14:paraId="16AE1546" w14:textId="77777777" w:rsidR="00780989" w:rsidRPr="008220B5" w:rsidRDefault="00780989" w:rsidP="006A6C6F">
            <w:pPr>
              <w:jc w:val="both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Összesen:</w:t>
            </w:r>
          </w:p>
        </w:tc>
        <w:tc>
          <w:tcPr>
            <w:tcW w:w="3083" w:type="dxa"/>
            <w:vAlign w:val="center"/>
          </w:tcPr>
          <w:p w14:paraId="2F72E863" w14:textId="77777777" w:rsidR="00780989" w:rsidRPr="008220B5" w:rsidRDefault="00780989" w:rsidP="006A6C6F">
            <w:pPr>
              <w:jc w:val="both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649DC27" w14:textId="77777777" w:rsidR="00780989" w:rsidRPr="008220B5" w:rsidRDefault="00780989" w:rsidP="006A6C6F">
            <w:pPr>
              <w:jc w:val="both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A8FBB3B" w14:textId="77777777" w:rsidR="00780989" w:rsidRPr="008220B5" w:rsidRDefault="00780989" w:rsidP="006A6C6F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</w:tr>
    </w:tbl>
    <w:p w14:paraId="450267CE" w14:textId="77777777" w:rsidR="00780989" w:rsidRPr="00685185" w:rsidRDefault="00780989" w:rsidP="007809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C9A297" w14:textId="77777777" w:rsidR="00806AD5" w:rsidRPr="008220B5" w:rsidRDefault="00806AD5" w:rsidP="00806AD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4508FF" w14:textId="77777777" w:rsidR="00806AD5" w:rsidRPr="008220B5" w:rsidRDefault="00806AD5" w:rsidP="00806A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ACBE27" w14:textId="77777777" w:rsidR="00375689" w:rsidRDefault="00375689" w:rsidP="00806AD5">
      <w:pPr>
        <w:spacing w:after="0" w:line="240" w:lineRule="auto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720790D1" w14:textId="77777777" w:rsidR="00375689" w:rsidRDefault="00375689" w:rsidP="00806AD5">
      <w:pPr>
        <w:spacing w:after="0" w:line="240" w:lineRule="auto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15238BC8" w14:textId="5DA3AC49" w:rsidR="002E380F" w:rsidRPr="002D0043" w:rsidRDefault="002E380F" w:rsidP="002D0043">
      <w:pPr>
        <w:spacing w:after="0" w:line="240" w:lineRule="auto"/>
        <w:jc w:val="both"/>
        <w:rPr>
          <w:rFonts w:ascii="Arial" w:hAnsi="Arial" w:cs="Arial"/>
          <w:b/>
          <w:bCs/>
          <w:smallCaps/>
          <w:sz w:val="28"/>
          <w:szCs w:val="24"/>
          <w:u w:val="single"/>
        </w:rPr>
      </w:pPr>
      <w:r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III. A Támogatást igénylő szervezet innovációs környezete és a fenntarthatósággal kapcsolatos </w:t>
      </w:r>
      <w:proofErr w:type="gramStart"/>
      <w:r w:rsidRPr="002D0043">
        <w:rPr>
          <w:rFonts w:ascii="Arial" w:hAnsi="Arial" w:cs="Arial"/>
          <w:b/>
          <w:bCs/>
          <w:smallCaps/>
          <w:sz w:val="28"/>
          <w:szCs w:val="24"/>
          <w:u w:val="single"/>
        </w:rPr>
        <w:t>információk</w:t>
      </w:r>
      <w:proofErr w:type="gramEnd"/>
    </w:p>
    <w:p w14:paraId="2A55C7CD" w14:textId="77777777" w:rsidR="002E380F" w:rsidRPr="008220B5" w:rsidRDefault="002E380F" w:rsidP="00806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598BD" w14:textId="77777777" w:rsidR="002E380F" w:rsidRPr="008220B5" w:rsidRDefault="002E380F" w:rsidP="002E3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91555D" w14:textId="33D51E27" w:rsidR="002E380F" w:rsidRPr="008220B5" w:rsidRDefault="00D804EB" w:rsidP="002E380F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3</w:t>
      </w:r>
      <w:r w:rsidR="002E380F" w:rsidRPr="008220B5">
        <w:rPr>
          <w:rFonts w:ascii="Arial" w:hAnsi="Arial" w:cs="Arial"/>
          <w:b/>
          <w:bCs/>
          <w:sz w:val="24"/>
          <w:szCs w:val="24"/>
        </w:rPr>
        <w:t xml:space="preserve">. táblázat. </w:t>
      </w:r>
      <w:r w:rsidR="002E380F" w:rsidRPr="008220B5">
        <w:rPr>
          <w:rFonts w:ascii="Arial" w:hAnsi="Arial" w:cs="Arial"/>
          <w:sz w:val="24"/>
          <w:szCs w:val="24"/>
        </w:rPr>
        <w:t>A pályázatot benyújtó szervezet innovációs szintjének értékelése az innovációs környezet és fenntarthatóság alapján</w:t>
      </w:r>
    </w:p>
    <w:tbl>
      <w:tblPr>
        <w:tblStyle w:val="Rcsostblzat"/>
        <w:tblW w:w="9184" w:type="dxa"/>
        <w:tblLook w:val="04A0" w:firstRow="1" w:lastRow="0" w:firstColumn="1" w:lastColumn="0" w:noHBand="0" w:noVBand="1"/>
      </w:tblPr>
      <w:tblGrid>
        <w:gridCol w:w="2547"/>
        <w:gridCol w:w="3349"/>
        <w:gridCol w:w="1134"/>
        <w:gridCol w:w="2154"/>
      </w:tblGrid>
      <w:tr w:rsidR="002E380F" w:rsidRPr="008220B5" w14:paraId="35133468" w14:textId="77777777" w:rsidTr="003A3720">
        <w:tc>
          <w:tcPr>
            <w:tcW w:w="2547" w:type="dxa"/>
            <w:shd w:val="clear" w:color="auto" w:fill="D1D1D1" w:themeFill="background2" w:themeFillShade="E6"/>
          </w:tcPr>
          <w:p w14:paraId="2F84AE4C" w14:textId="77777777" w:rsidR="002E380F" w:rsidRPr="008220B5" w:rsidRDefault="002E380F" w:rsidP="00244A14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Mutató</w:t>
            </w:r>
          </w:p>
        </w:tc>
        <w:tc>
          <w:tcPr>
            <w:tcW w:w="3349" w:type="dxa"/>
            <w:shd w:val="clear" w:color="auto" w:fill="D1D1D1" w:themeFill="background2" w:themeFillShade="E6"/>
          </w:tcPr>
          <w:p w14:paraId="101F6777" w14:textId="77777777" w:rsidR="002E380F" w:rsidRPr="008220B5" w:rsidRDefault="002E380F" w:rsidP="00244A14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Leírás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1FD0E925" w14:textId="77777777" w:rsidR="002E380F" w:rsidRPr="008220B5" w:rsidRDefault="002E380F" w:rsidP="00244A14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Súly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2C8CEAAA" w14:textId="77777777" w:rsidR="002E380F" w:rsidRPr="008220B5" w:rsidRDefault="002E380F" w:rsidP="00244A14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Értékelési pontszám</w:t>
            </w:r>
          </w:p>
        </w:tc>
      </w:tr>
      <w:tr w:rsidR="002E380F" w:rsidRPr="008220B5" w14:paraId="7126C818" w14:textId="77777777" w:rsidTr="003A3720">
        <w:tc>
          <w:tcPr>
            <w:tcW w:w="2547" w:type="dxa"/>
            <w:vAlign w:val="center"/>
          </w:tcPr>
          <w:p w14:paraId="3CCE398C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III.1.1 KFI ráfordítás</w:t>
            </w:r>
          </w:p>
        </w:tc>
        <w:tc>
          <w:tcPr>
            <w:tcW w:w="3349" w:type="dxa"/>
            <w:vAlign w:val="center"/>
          </w:tcPr>
          <w:p w14:paraId="4E827970" w14:textId="6DCAD4B8" w:rsidR="002E380F" w:rsidRPr="008220B5" w:rsidRDefault="00780989" w:rsidP="00E15323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KFI ráfordítás (HUF) / összes ráfordítás az elmúlt öt üzleti év átlagaként</w:t>
            </w:r>
          </w:p>
        </w:tc>
        <w:tc>
          <w:tcPr>
            <w:tcW w:w="1134" w:type="dxa"/>
            <w:vAlign w:val="center"/>
          </w:tcPr>
          <w:p w14:paraId="7E79A5C2" w14:textId="4EAD1054" w:rsidR="002E380F" w:rsidRPr="008220B5" w:rsidRDefault="00780989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15%</w:t>
            </w:r>
          </w:p>
        </w:tc>
        <w:tc>
          <w:tcPr>
            <w:tcW w:w="2154" w:type="dxa"/>
            <w:vAlign w:val="center"/>
          </w:tcPr>
          <w:p w14:paraId="1BD90F25" w14:textId="5B694729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4CADA62A" w14:textId="77777777" w:rsidTr="003A3720">
        <w:tc>
          <w:tcPr>
            <w:tcW w:w="2547" w:type="dxa"/>
            <w:vAlign w:val="center"/>
          </w:tcPr>
          <w:p w14:paraId="77D72FC2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III.1.2 Szabadalmak, szellemi tulajdonjog, védjegyek</w:t>
            </w:r>
          </w:p>
        </w:tc>
        <w:tc>
          <w:tcPr>
            <w:tcW w:w="3349" w:type="dxa"/>
            <w:vAlign w:val="center"/>
          </w:tcPr>
          <w:p w14:paraId="15502D2D" w14:textId="1690DE4E" w:rsidR="002E380F" w:rsidRPr="00591EE4" w:rsidRDefault="00780989" w:rsidP="00E15323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A haltermeléssel, halfeldolgozással kapcsolatos, igazolt oltalmak száma (db)</w:t>
            </w:r>
          </w:p>
        </w:tc>
        <w:tc>
          <w:tcPr>
            <w:tcW w:w="1134" w:type="dxa"/>
            <w:vAlign w:val="center"/>
          </w:tcPr>
          <w:p w14:paraId="3FE1C907" w14:textId="605856FB" w:rsidR="002E380F" w:rsidRPr="008220B5" w:rsidRDefault="00780989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2154" w:type="dxa"/>
            <w:vAlign w:val="center"/>
          </w:tcPr>
          <w:p w14:paraId="53E9D56D" w14:textId="0EFFD043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7014B7A2" w14:textId="77777777" w:rsidTr="003A3720">
        <w:tc>
          <w:tcPr>
            <w:tcW w:w="2547" w:type="dxa"/>
            <w:vAlign w:val="center"/>
          </w:tcPr>
          <w:p w14:paraId="3CCC84DB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III.1.3 Innovatív termékek</w:t>
            </w:r>
          </w:p>
        </w:tc>
        <w:tc>
          <w:tcPr>
            <w:tcW w:w="3349" w:type="dxa"/>
            <w:vAlign w:val="center"/>
          </w:tcPr>
          <w:p w14:paraId="0D11991B" w14:textId="1E121CC0" w:rsidR="002E380F" w:rsidRPr="00591EE4" w:rsidRDefault="00780989" w:rsidP="00E15323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Az innovatív termékek száma (db)</w:t>
            </w:r>
          </w:p>
        </w:tc>
        <w:tc>
          <w:tcPr>
            <w:tcW w:w="1134" w:type="dxa"/>
            <w:vAlign w:val="center"/>
          </w:tcPr>
          <w:p w14:paraId="772B6896" w14:textId="37E5C06D" w:rsidR="002E380F" w:rsidRPr="008220B5" w:rsidRDefault="00780989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15%</w:t>
            </w:r>
          </w:p>
        </w:tc>
        <w:tc>
          <w:tcPr>
            <w:tcW w:w="2154" w:type="dxa"/>
            <w:vAlign w:val="center"/>
          </w:tcPr>
          <w:p w14:paraId="57584325" w14:textId="57C622B4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12FEEF8A" w14:textId="77777777" w:rsidTr="003A3720">
        <w:tc>
          <w:tcPr>
            <w:tcW w:w="2547" w:type="dxa"/>
            <w:vAlign w:val="center"/>
          </w:tcPr>
          <w:p w14:paraId="65D5AFD8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III.1.4 Innovációs együttműködések száma</w:t>
            </w:r>
          </w:p>
        </w:tc>
        <w:tc>
          <w:tcPr>
            <w:tcW w:w="3349" w:type="dxa"/>
            <w:vAlign w:val="center"/>
          </w:tcPr>
          <w:p w14:paraId="51C7E42F" w14:textId="5BC47683" w:rsidR="002E380F" w:rsidRPr="00591EE4" w:rsidRDefault="00780989" w:rsidP="00E15323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Érvényes együttműködések száma (db)</w:t>
            </w:r>
          </w:p>
        </w:tc>
        <w:tc>
          <w:tcPr>
            <w:tcW w:w="1134" w:type="dxa"/>
            <w:vAlign w:val="center"/>
          </w:tcPr>
          <w:p w14:paraId="7C89BC6E" w14:textId="1B036293" w:rsidR="002E380F" w:rsidRPr="008220B5" w:rsidRDefault="00780989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10%</w:t>
            </w:r>
          </w:p>
        </w:tc>
        <w:tc>
          <w:tcPr>
            <w:tcW w:w="2154" w:type="dxa"/>
            <w:vAlign w:val="center"/>
          </w:tcPr>
          <w:p w14:paraId="4B0ED49A" w14:textId="6E4B38D1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109390E6" w14:textId="77777777" w:rsidTr="003A3720">
        <w:tc>
          <w:tcPr>
            <w:tcW w:w="2547" w:type="dxa"/>
            <w:vAlign w:val="center"/>
          </w:tcPr>
          <w:p w14:paraId="59384192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III.1.5 KFI projektek</w:t>
            </w:r>
          </w:p>
        </w:tc>
        <w:tc>
          <w:tcPr>
            <w:tcW w:w="3349" w:type="dxa"/>
            <w:vAlign w:val="center"/>
          </w:tcPr>
          <w:p w14:paraId="5E385FF8" w14:textId="16778029" w:rsidR="002E380F" w:rsidRPr="00591EE4" w:rsidRDefault="00780989" w:rsidP="00E15323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Igazoltan megvalósított, illetve folyamatban lévő KFI projektek száma az utolsó öt lezárt üzleti évben (db)</w:t>
            </w:r>
          </w:p>
        </w:tc>
        <w:tc>
          <w:tcPr>
            <w:tcW w:w="1134" w:type="dxa"/>
            <w:vAlign w:val="center"/>
          </w:tcPr>
          <w:p w14:paraId="33C69672" w14:textId="3F9873D2" w:rsidR="002E380F" w:rsidRPr="008220B5" w:rsidRDefault="00591EE4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20%</w:t>
            </w:r>
          </w:p>
        </w:tc>
        <w:tc>
          <w:tcPr>
            <w:tcW w:w="2154" w:type="dxa"/>
            <w:vAlign w:val="center"/>
          </w:tcPr>
          <w:p w14:paraId="648655B9" w14:textId="108F72A0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4D09D318" w14:textId="77777777" w:rsidTr="003A3720">
        <w:tc>
          <w:tcPr>
            <w:tcW w:w="2547" w:type="dxa"/>
            <w:vAlign w:val="center"/>
          </w:tcPr>
          <w:p w14:paraId="082A703F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 xml:space="preserve">III.1.6 Innovációs </w:t>
            </w:r>
            <w:proofErr w:type="gramStart"/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konferencia</w:t>
            </w:r>
            <w:proofErr w:type="gramEnd"/>
          </w:p>
        </w:tc>
        <w:tc>
          <w:tcPr>
            <w:tcW w:w="3349" w:type="dxa"/>
            <w:vAlign w:val="center"/>
          </w:tcPr>
          <w:p w14:paraId="5F20C633" w14:textId="46B000A9" w:rsidR="002E380F" w:rsidRPr="00591EE4" w:rsidRDefault="00591EE4" w:rsidP="00E15323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 xml:space="preserve">Innovációs akvakultúra </w:t>
            </w:r>
            <w:proofErr w:type="gramStart"/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konferencián</w:t>
            </w:r>
            <w:proofErr w:type="gramEnd"/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, rendezvényen történt igazolt részvétel azösszes munkavállalóra vonatkozóan az utolsó öt lezárt üzleti évben (db)</w:t>
            </w:r>
          </w:p>
        </w:tc>
        <w:tc>
          <w:tcPr>
            <w:tcW w:w="1134" w:type="dxa"/>
            <w:vAlign w:val="center"/>
          </w:tcPr>
          <w:p w14:paraId="07607DE7" w14:textId="4802986F" w:rsidR="002E380F" w:rsidRPr="008220B5" w:rsidRDefault="00591EE4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5%</w:t>
            </w:r>
          </w:p>
        </w:tc>
        <w:tc>
          <w:tcPr>
            <w:tcW w:w="2154" w:type="dxa"/>
            <w:vAlign w:val="center"/>
          </w:tcPr>
          <w:p w14:paraId="1BCAC590" w14:textId="43468683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0F9E2320" w14:textId="77777777" w:rsidTr="003A3720">
        <w:tc>
          <w:tcPr>
            <w:tcW w:w="2547" w:type="dxa"/>
            <w:vAlign w:val="center"/>
          </w:tcPr>
          <w:p w14:paraId="0CF418E3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III.2.1 Vízhasznosítás</w:t>
            </w:r>
          </w:p>
        </w:tc>
        <w:tc>
          <w:tcPr>
            <w:tcW w:w="3349" w:type="dxa"/>
            <w:vAlign w:val="center"/>
          </w:tcPr>
          <w:p w14:paraId="245F99C7" w14:textId="77777777" w:rsidR="00591EE4" w:rsidRPr="00591EE4" w:rsidRDefault="00591EE4" w:rsidP="00591EE4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Tógazdasági akvakultúra: egységnyi előállított halra jutó vízkibocsátás (m3/kg)</w:t>
            </w:r>
          </w:p>
          <w:p w14:paraId="029B349F" w14:textId="77777777" w:rsidR="00591EE4" w:rsidRPr="00591EE4" w:rsidRDefault="00591EE4" w:rsidP="00591EE4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proofErr w:type="gramStart"/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Intenzív</w:t>
            </w:r>
            <w:proofErr w:type="gramEnd"/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 xml:space="preserve"> akvakultúra és halfeldolgozó:</w:t>
            </w:r>
          </w:p>
          <w:p w14:paraId="0B6B75CA" w14:textId="173E7CA0" w:rsidR="002E380F" w:rsidRPr="00591EE4" w:rsidRDefault="00591EE4" w:rsidP="00591EE4">
            <w:pPr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előállított, illetve feldolgozott halra jutó vízfelhasználás (m3/kg)</w:t>
            </w:r>
          </w:p>
        </w:tc>
        <w:tc>
          <w:tcPr>
            <w:tcW w:w="1134" w:type="dxa"/>
            <w:vAlign w:val="center"/>
          </w:tcPr>
          <w:p w14:paraId="34927823" w14:textId="533FB6D4" w:rsidR="002E380F" w:rsidRPr="008220B5" w:rsidRDefault="00591EE4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10%</w:t>
            </w:r>
          </w:p>
        </w:tc>
        <w:tc>
          <w:tcPr>
            <w:tcW w:w="2154" w:type="dxa"/>
            <w:vAlign w:val="center"/>
          </w:tcPr>
          <w:p w14:paraId="7217A191" w14:textId="1A5F9329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566835F5" w14:textId="77777777" w:rsidTr="003A3720">
        <w:tc>
          <w:tcPr>
            <w:tcW w:w="2547" w:type="dxa"/>
            <w:vAlign w:val="center"/>
          </w:tcPr>
          <w:p w14:paraId="40B64862" w14:textId="77777777" w:rsidR="002E380F" w:rsidRPr="008220B5" w:rsidRDefault="002E380F" w:rsidP="00E15323">
            <w:pPr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III.2.2 Minősítések</w:t>
            </w:r>
          </w:p>
        </w:tc>
        <w:tc>
          <w:tcPr>
            <w:tcW w:w="3349" w:type="dxa"/>
            <w:vAlign w:val="center"/>
          </w:tcPr>
          <w:p w14:paraId="2C03B590" w14:textId="38A47705" w:rsidR="002E380F" w:rsidRPr="008220B5" w:rsidRDefault="00591EE4" w:rsidP="00E15323">
            <w:pPr>
              <w:rPr>
                <w:rFonts w:ascii="Arial" w:hAnsi="Arial" w:cs="Arial"/>
                <w:w w:val="90"/>
                <w:sz w:val="24"/>
                <w:szCs w:val="24"/>
              </w:rPr>
            </w:pPr>
            <w:r w:rsidRPr="00591EE4">
              <w:rPr>
                <w:rFonts w:ascii="Arial" w:hAnsi="Arial" w:cs="Arial"/>
                <w:w w:val="90"/>
                <w:sz w:val="24"/>
                <w:szCs w:val="24"/>
                <w:highlight w:val="yellow"/>
              </w:rPr>
              <w:t>Hivatalos tanúsítványok száma (db)</w:t>
            </w:r>
          </w:p>
        </w:tc>
        <w:tc>
          <w:tcPr>
            <w:tcW w:w="1134" w:type="dxa"/>
            <w:vAlign w:val="center"/>
          </w:tcPr>
          <w:p w14:paraId="2559269D" w14:textId="1876D51C" w:rsidR="002E380F" w:rsidRPr="008220B5" w:rsidRDefault="00591EE4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5%</w:t>
            </w:r>
          </w:p>
        </w:tc>
        <w:tc>
          <w:tcPr>
            <w:tcW w:w="2154" w:type="dxa"/>
            <w:vAlign w:val="center"/>
          </w:tcPr>
          <w:p w14:paraId="682B0B95" w14:textId="61E2E253" w:rsidR="002E380F" w:rsidRPr="008220B5" w:rsidRDefault="002E380F" w:rsidP="00E15323">
            <w:pPr>
              <w:jc w:val="center"/>
              <w:rPr>
                <w:rFonts w:ascii="Arial" w:hAnsi="Arial" w:cs="Arial"/>
                <w:w w:val="90"/>
                <w:sz w:val="24"/>
                <w:szCs w:val="24"/>
              </w:rPr>
            </w:pPr>
          </w:p>
        </w:tc>
      </w:tr>
      <w:tr w:rsidR="002E380F" w:rsidRPr="008220B5" w14:paraId="43997D43" w14:textId="77777777" w:rsidTr="003A3720">
        <w:tc>
          <w:tcPr>
            <w:tcW w:w="2547" w:type="dxa"/>
            <w:vAlign w:val="center"/>
          </w:tcPr>
          <w:p w14:paraId="76EAE83E" w14:textId="77777777" w:rsidR="002E380F" w:rsidRPr="008220B5" w:rsidRDefault="002E380F" w:rsidP="00E15323">
            <w:pPr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  <w:r w:rsidRPr="008220B5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lastRenderedPageBreak/>
              <w:t>Összesen:</w:t>
            </w:r>
          </w:p>
        </w:tc>
        <w:tc>
          <w:tcPr>
            <w:tcW w:w="3349" w:type="dxa"/>
            <w:vAlign w:val="center"/>
          </w:tcPr>
          <w:p w14:paraId="2CDC9679" w14:textId="77777777" w:rsidR="002E380F" w:rsidRPr="008220B5" w:rsidRDefault="002E380F" w:rsidP="00E15323">
            <w:pPr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574DA" w14:textId="77777777" w:rsidR="002E380F" w:rsidRPr="008220B5" w:rsidRDefault="002E380F" w:rsidP="00E15323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BE0A152" w14:textId="58D1AC8E" w:rsidR="002E380F" w:rsidRPr="008220B5" w:rsidRDefault="002E380F" w:rsidP="00E15323">
            <w:pPr>
              <w:jc w:val="center"/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</w:pPr>
          </w:p>
        </w:tc>
      </w:tr>
    </w:tbl>
    <w:p w14:paraId="72674F33" w14:textId="77777777" w:rsidR="002E380F" w:rsidRPr="008220B5" w:rsidRDefault="002E380F" w:rsidP="002E3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64BE5" w14:textId="6E71D1A5" w:rsidR="002E380F" w:rsidRPr="008220B5" w:rsidRDefault="002E380F" w:rsidP="004F5C75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mallCaps/>
          <w:sz w:val="24"/>
          <w:szCs w:val="24"/>
        </w:rPr>
        <w:t>A pályázatot benyújtó szervezet innovációs szintjének és képességének összefoglaló minősítése</w:t>
      </w:r>
      <w:r w:rsidR="004F5C75" w:rsidRPr="008220B5">
        <w:rPr>
          <w:rFonts w:ascii="Arial" w:hAnsi="Arial" w:cs="Arial"/>
          <w:b/>
          <w:bCs/>
          <w:smallCaps/>
          <w:sz w:val="24"/>
          <w:szCs w:val="24"/>
        </w:rPr>
        <w:t xml:space="preserve">: </w:t>
      </w:r>
    </w:p>
    <w:p w14:paraId="09AA471E" w14:textId="4121A415" w:rsidR="002E380F" w:rsidRPr="008220B5" w:rsidRDefault="002E380F" w:rsidP="002E3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 xml:space="preserve">Elért pontszám: </w:t>
      </w:r>
    </w:p>
    <w:p w14:paraId="647702D8" w14:textId="274B9A0A" w:rsidR="002E380F" w:rsidRPr="008220B5" w:rsidRDefault="002E380F" w:rsidP="002E3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Minősítés</w:t>
      </w:r>
      <w:r w:rsidR="00375689">
        <w:rPr>
          <w:rFonts w:ascii="Arial" w:hAnsi="Arial" w:cs="Arial"/>
          <w:b/>
          <w:bCs/>
          <w:sz w:val="24"/>
          <w:szCs w:val="24"/>
        </w:rPr>
        <w:t>:</w:t>
      </w:r>
    </w:p>
    <w:p w14:paraId="59E54F08" w14:textId="00456D85" w:rsidR="004F5C75" w:rsidRPr="008220B5" w:rsidRDefault="002E380F" w:rsidP="002E3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Ágazati szintű értékelés:</w:t>
      </w:r>
      <w:r w:rsidRPr="008220B5">
        <w:rPr>
          <w:rFonts w:ascii="Arial" w:hAnsi="Arial" w:cs="Arial"/>
          <w:sz w:val="24"/>
          <w:szCs w:val="24"/>
        </w:rPr>
        <w:t xml:space="preserve"> </w:t>
      </w:r>
    </w:p>
    <w:p w14:paraId="5ABF6223" w14:textId="77777777" w:rsidR="004F5C75" w:rsidRPr="008220B5" w:rsidRDefault="004F5C75" w:rsidP="002E38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3D818" w14:textId="1A20905D" w:rsidR="0071184D" w:rsidRPr="001C398A" w:rsidRDefault="002E380F" w:rsidP="002D0043">
      <w:pPr>
        <w:spacing w:after="0" w:line="240" w:lineRule="auto"/>
        <w:jc w:val="both"/>
        <w:rPr>
          <w:rFonts w:ascii="Arial" w:hAnsi="Arial" w:cs="Arial"/>
          <w:b/>
          <w:bCs/>
          <w:smallCaps/>
          <w:sz w:val="28"/>
          <w:szCs w:val="24"/>
          <w:u w:val="single"/>
        </w:rPr>
      </w:pPr>
      <w:r w:rsidRPr="008220B5">
        <w:rPr>
          <w:rFonts w:ascii="Arial" w:hAnsi="Arial" w:cs="Arial"/>
          <w:sz w:val="24"/>
          <w:szCs w:val="24"/>
        </w:rPr>
        <w:br w:type="page"/>
      </w:r>
      <w:r w:rsidR="00EF3297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lastRenderedPageBreak/>
        <w:t xml:space="preserve">IV. </w:t>
      </w:r>
      <w:proofErr w:type="gramStart"/>
      <w:r w:rsidR="00CE0C35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A</w:t>
      </w:r>
      <w:proofErr w:type="gramEnd"/>
      <w:r w:rsidR="00CE0C35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 tervezett projekt innovációs tartalmának bemutatása</w:t>
      </w:r>
      <w:r w:rsidR="001C398A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 </w:t>
      </w:r>
      <w:r w:rsidR="001C398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(</w:t>
      </w:r>
      <w:proofErr w:type="spellStart"/>
      <w:r w:rsidR="001C398A" w:rsidRPr="00E83A3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ma</w:t>
      </w:r>
      <w:r w:rsidR="001C398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x</w:t>
      </w:r>
      <w:proofErr w:type="spellEnd"/>
      <w:r w:rsidR="001C398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. 5000 </w:t>
      </w:r>
      <w:proofErr w:type="gramStart"/>
      <w:r w:rsidR="001C398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karakter</w:t>
      </w:r>
      <w:proofErr w:type="gramEnd"/>
      <w:r w:rsidR="001C398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szóköz nélkül)</w:t>
      </w:r>
      <w:r w:rsidR="001C398A">
        <w:rPr>
          <w:rFonts w:ascii="Arial" w:hAnsi="Arial" w:cs="Arial"/>
          <w:b/>
          <w:bCs/>
          <w:sz w:val="24"/>
          <w:szCs w:val="24"/>
        </w:rPr>
        <w:t>.</w:t>
      </w:r>
    </w:p>
    <w:p w14:paraId="6FB11C5F" w14:textId="77777777" w:rsidR="0071184D" w:rsidRPr="008220B5" w:rsidRDefault="0071184D" w:rsidP="00C802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99B54D" w14:textId="77777777" w:rsidR="0071184D" w:rsidRDefault="0071184D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07814" w14:textId="77777777" w:rsidR="0094095C" w:rsidRDefault="0094095C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EB838A" w14:textId="77777777" w:rsidR="0094095C" w:rsidRDefault="0094095C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221AC" w14:textId="77777777" w:rsidR="0094095C" w:rsidRDefault="0094095C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2837A" w14:textId="77777777" w:rsidR="0094095C" w:rsidRDefault="0094095C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A9772" w14:textId="77777777" w:rsidR="0094095C" w:rsidRDefault="0094095C" w:rsidP="00A62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0A5C3" w14:textId="77777777" w:rsidR="0094095C" w:rsidRPr="008220B5" w:rsidRDefault="0094095C" w:rsidP="00A628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626C7B" w14:textId="77777777" w:rsidR="00A628BF" w:rsidRPr="008220B5" w:rsidRDefault="00A628BF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1D60C" w14:textId="5FA5F42F" w:rsidR="00BD6A8E" w:rsidRPr="001C398A" w:rsidRDefault="00EF3297" w:rsidP="00EF3297">
      <w:pPr>
        <w:spacing w:after="0" w:line="240" w:lineRule="auto"/>
        <w:jc w:val="both"/>
        <w:rPr>
          <w:rFonts w:ascii="Arial" w:hAnsi="Arial" w:cs="Arial"/>
          <w:b/>
          <w:bCs/>
          <w:smallCaps/>
          <w:sz w:val="28"/>
          <w:szCs w:val="24"/>
          <w:u w:val="single"/>
        </w:rPr>
      </w:pPr>
      <w:r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V. </w:t>
      </w:r>
      <w:proofErr w:type="gramStart"/>
      <w:r w:rsidR="00442236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A</w:t>
      </w:r>
      <w:proofErr w:type="gramEnd"/>
      <w:r w:rsidR="00442236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 tervez</w:t>
      </w:r>
      <w:r w:rsidR="00E830C0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e</w:t>
      </w:r>
      <w:r w:rsidR="00442236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tt innováció meghatározása és</w:t>
      </w:r>
      <w:r w:rsidR="00C85E8A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 xml:space="preserve"> </w:t>
      </w:r>
      <w:r w:rsidR="00CA3DDE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értékelés</w:t>
      </w:r>
      <w:r w:rsidR="00442236" w:rsidRPr="001C398A">
        <w:rPr>
          <w:rFonts w:ascii="Arial" w:hAnsi="Arial" w:cs="Arial"/>
          <w:b/>
          <w:bCs/>
          <w:smallCaps/>
          <w:sz w:val="28"/>
          <w:szCs w:val="24"/>
          <w:u w:val="single"/>
        </w:rPr>
        <w:t>e</w:t>
      </w:r>
    </w:p>
    <w:p w14:paraId="3E5696FB" w14:textId="77777777" w:rsidR="0084713A" w:rsidRPr="008220B5" w:rsidRDefault="0084713A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8186BA" w14:textId="27489D2C" w:rsidR="00CA3DDE" w:rsidRDefault="00AD75BA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095C">
        <w:rPr>
          <w:rFonts w:ascii="Arial" w:hAnsi="Arial" w:cs="Arial"/>
          <w:b/>
          <w:sz w:val="24"/>
          <w:szCs w:val="24"/>
        </w:rPr>
        <w:t>A</w:t>
      </w:r>
      <w:r w:rsidR="00852EBF" w:rsidRPr="0094095C">
        <w:rPr>
          <w:rFonts w:ascii="Arial" w:hAnsi="Arial" w:cs="Arial"/>
          <w:b/>
          <w:sz w:val="24"/>
          <w:szCs w:val="24"/>
        </w:rPr>
        <w:t xml:space="preserve"> tervezett fejlesztés az</w:t>
      </w:r>
      <w:r w:rsidRPr="0094095C">
        <w:rPr>
          <w:rFonts w:ascii="Arial" w:hAnsi="Arial" w:cs="Arial"/>
          <w:b/>
          <w:sz w:val="24"/>
          <w:szCs w:val="24"/>
        </w:rPr>
        <w:t xml:space="preserve"> </w:t>
      </w:r>
      <w:r w:rsidR="00852EBF" w:rsidRPr="0094095C">
        <w:rPr>
          <w:rFonts w:ascii="Arial" w:hAnsi="Arial" w:cs="Arial"/>
          <w:b/>
          <w:sz w:val="24"/>
          <w:szCs w:val="24"/>
        </w:rPr>
        <w:t>Ú</w:t>
      </w:r>
      <w:r w:rsidR="00626E27">
        <w:rPr>
          <w:rFonts w:ascii="Arial" w:hAnsi="Arial" w:cs="Arial"/>
          <w:b/>
          <w:sz w:val="24"/>
          <w:szCs w:val="24"/>
        </w:rPr>
        <w:t>tmutató 6. táblázatba</w:t>
      </w:r>
      <w:r w:rsidR="002D0043">
        <w:rPr>
          <w:rFonts w:ascii="Arial" w:hAnsi="Arial" w:cs="Arial"/>
          <w:b/>
          <w:sz w:val="24"/>
          <w:szCs w:val="24"/>
        </w:rPr>
        <w:t>n</w:t>
      </w:r>
      <w:r w:rsidR="00852EBF" w:rsidRPr="0094095C">
        <w:rPr>
          <w:rFonts w:ascii="Arial" w:hAnsi="Arial" w:cs="Arial"/>
          <w:b/>
          <w:sz w:val="24"/>
          <w:szCs w:val="24"/>
        </w:rPr>
        <w:t xml:space="preserve"> meghatározott 5 prioritás közül</w:t>
      </w:r>
      <w:r w:rsidRPr="0094095C">
        <w:rPr>
          <w:rFonts w:ascii="Arial" w:hAnsi="Arial" w:cs="Arial"/>
          <w:b/>
          <w:sz w:val="24"/>
          <w:szCs w:val="24"/>
        </w:rPr>
        <w:t xml:space="preserve"> a </w:t>
      </w:r>
      <w:r w:rsidR="00C57F37" w:rsidRPr="0094095C">
        <w:rPr>
          <w:rFonts w:ascii="Arial" w:hAnsi="Arial" w:cs="Arial"/>
          <w:b/>
          <w:sz w:val="24"/>
          <w:szCs w:val="24"/>
        </w:rPr>
        <w:t>következő innovációs prioritásokhoz illeszkedik:</w:t>
      </w:r>
    </w:p>
    <w:p w14:paraId="7F83B62F" w14:textId="2B033530" w:rsidR="00626E27" w:rsidRPr="002D004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0043">
        <w:rPr>
          <w:rFonts w:ascii="Arial" w:hAnsi="Arial" w:cs="Arial"/>
          <w:sz w:val="24"/>
          <w:szCs w:val="24"/>
        </w:rPr>
        <w:t xml:space="preserve">Precíziós termelés és </w:t>
      </w:r>
      <w:proofErr w:type="spellStart"/>
      <w:r w:rsidRPr="002D0043">
        <w:rPr>
          <w:rFonts w:ascii="Arial" w:hAnsi="Arial" w:cs="Arial"/>
          <w:sz w:val="24"/>
          <w:szCs w:val="24"/>
        </w:rPr>
        <w:t>digitalizáció</w:t>
      </w:r>
      <w:proofErr w:type="spellEnd"/>
    </w:p>
    <w:p w14:paraId="49C546BD" w14:textId="52E3F80E" w:rsidR="00626E27" w:rsidRPr="002D004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0043">
        <w:rPr>
          <w:rFonts w:ascii="Arial" w:hAnsi="Arial" w:cs="Arial"/>
          <w:sz w:val="24"/>
          <w:szCs w:val="24"/>
        </w:rPr>
        <w:t>Körforgásos gazdálkodás</w:t>
      </w:r>
    </w:p>
    <w:p w14:paraId="351C4529" w14:textId="517F0673" w:rsidR="00626E27" w:rsidRPr="002D0043" w:rsidRDefault="00626E27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0043">
        <w:rPr>
          <w:rFonts w:ascii="Arial" w:hAnsi="Arial" w:cs="Arial"/>
          <w:sz w:val="24"/>
          <w:szCs w:val="24"/>
        </w:rPr>
        <w:t>Energiaátállást támogató technológiák</w:t>
      </w:r>
    </w:p>
    <w:p w14:paraId="7AF11C89" w14:textId="36D43E50" w:rsidR="00626E27" w:rsidRPr="002D0043" w:rsidRDefault="002D0043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0043">
        <w:rPr>
          <w:rFonts w:ascii="Arial" w:hAnsi="Arial" w:cs="Arial"/>
          <w:sz w:val="24"/>
          <w:szCs w:val="24"/>
        </w:rPr>
        <w:t>Alternatív takarmány-alapanyagok és takarmányozási technológiák</w:t>
      </w:r>
    </w:p>
    <w:p w14:paraId="07676406" w14:textId="0A7DCA64" w:rsidR="002D0043" w:rsidRPr="002D0043" w:rsidRDefault="002D0043" w:rsidP="002D0043">
      <w:pPr>
        <w:pStyle w:val="Listaszerbekezds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0043">
        <w:rPr>
          <w:rFonts w:ascii="Arial" w:hAnsi="Arial" w:cs="Arial"/>
          <w:sz w:val="24"/>
          <w:szCs w:val="24"/>
        </w:rPr>
        <w:t xml:space="preserve">A fenntarthatóság és </w:t>
      </w:r>
      <w:proofErr w:type="spellStart"/>
      <w:r w:rsidRPr="002D0043">
        <w:rPr>
          <w:rFonts w:ascii="Arial" w:hAnsi="Arial" w:cs="Arial"/>
          <w:sz w:val="24"/>
          <w:szCs w:val="24"/>
        </w:rPr>
        <w:t>reziliencia</w:t>
      </w:r>
      <w:proofErr w:type="spellEnd"/>
      <w:r w:rsidRPr="002D0043">
        <w:rPr>
          <w:rFonts w:ascii="Arial" w:hAnsi="Arial" w:cs="Arial"/>
          <w:sz w:val="24"/>
          <w:szCs w:val="24"/>
        </w:rPr>
        <w:t xml:space="preserve"> növelésének technológiai megoldásai a haltermelésben</w:t>
      </w:r>
    </w:p>
    <w:p w14:paraId="0EE0B087" w14:textId="77777777" w:rsidR="00626E27" w:rsidRDefault="00626E27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C26C24" w14:textId="77777777" w:rsidR="002D0043" w:rsidRDefault="002D0043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BB5BAB" w14:textId="77777777" w:rsidR="002D0043" w:rsidRDefault="002D0043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B8B0F8" w14:textId="77777777" w:rsidR="002D0043" w:rsidRDefault="002D0043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11FB" w14:textId="77777777" w:rsidR="002D0043" w:rsidRPr="0094095C" w:rsidRDefault="002D0043" w:rsidP="00852EB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BBA775" w14:textId="6519CABC" w:rsidR="00AF41DE" w:rsidRPr="001C398A" w:rsidRDefault="002D0043" w:rsidP="002D004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VI. </w:t>
      </w:r>
      <w:r w:rsidR="00D804EB" w:rsidRPr="001C398A">
        <w:rPr>
          <w:rFonts w:ascii="Arial" w:hAnsi="Arial" w:cs="Arial"/>
          <w:b/>
          <w:bCs/>
          <w:sz w:val="28"/>
          <w:szCs w:val="24"/>
          <w:u w:val="single"/>
        </w:rPr>
        <w:t>A Teljes Inn</w:t>
      </w:r>
      <w:r w:rsidR="0094095C" w:rsidRPr="001C398A">
        <w:rPr>
          <w:rFonts w:ascii="Arial" w:hAnsi="Arial" w:cs="Arial"/>
          <w:b/>
          <w:bCs/>
          <w:sz w:val="28"/>
          <w:szCs w:val="24"/>
          <w:u w:val="single"/>
        </w:rPr>
        <w:t>ovációs Hozzájárulási Pontszám</w:t>
      </w:r>
      <w:r w:rsidR="00D804EB"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 (</w:t>
      </w:r>
      <w:r w:rsidR="00B21CDC" w:rsidRPr="001C398A">
        <w:rPr>
          <w:rFonts w:ascii="Arial" w:hAnsi="Arial" w:cs="Arial"/>
          <w:b/>
          <w:bCs/>
          <w:sz w:val="28"/>
          <w:szCs w:val="24"/>
          <w:u w:val="single"/>
        </w:rPr>
        <w:t>TIHP</w:t>
      </w:r>
      <w:r w:rsidR="00D804EB" w:rsidRPr="001C398A">
        <w:rPr>
          <w:rFonts w:ascii="Arial" w:hAnsi="Arial" w:cs="Arial"/>
          <w:b/>
          <w:bCs/>
          <w:sz w:val="28"/>
          <w:szCs w:val="24"/>
          <w:u w:val="single"/>
        </w:rPr>
        <w:t>) meghatározása</w:t>
      </w:r>
      <w:r w:rsidR="0094095C"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 a megfelelő</w:t>
      </w:r>
      <w:r w:rsidR="00626E27"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 </w:t>
      </w:r>
      <w:proofErr w:type="gramStart"/>
      <w:r w:rsidR="00626E27" w:rsidRPr="001C398A">
        <w:rPr>
          <w:rFonts w:ascii="Arial" w:hAnsi="Arial" w:cs="Arial"/>
          <w:b/>
          <w:bCs/>
          <w:sz w:val="28"/>
          <w:szCs w:val="24"/>
          <w:u w:val="single"/>
        </w:rPr>
        <w:t>indikátor</w:t>
      </w:r>
      <w:proofErr w:type="gramEnd"/>
      <w:r w:rsidR="00626E27"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 alapján </w:t>
      </w:r>
      <w:r w:rsidR="00626E27" w:rsidRPr="001C398A">
        <w:rPr>
          <w:rFonts w:ascii="Arial" w:hAnsi="Arial" w:cs="Arial"/>
          <w:bCs/>
          <w:i/>
          <w:sz w:val="28"/>
          <w:szCs w:val="24"/>
          <w:u w:val="single"/>
        </w:rPr>
        <w:t>(az 1.sz.melléklet releváns táblázatai alapján)</w:t>
      </w:r>
    </w:p>
    <w:p w14:paraId="39CD449A" w14:textId="77777777" w:rsidR="00626E27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883DE" w14:textId="77777777" w:rsidR="00626E27" w:rsidRPr="0094095C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t>A megvalósított innováció eredmény</w:t>
      </w:r>
      <w:proofErr w:type="gramStart"/>
      <w:r w:rsidRPr="0094095C">
        <w:rPr>
          <w:rFonts w:ascii="Arial" w:hAnsi="Arial" w:cs="Arial"/>
          <w:sz w:val="24"/>
          <w:szCs w:val="24"/>
        </w:rPr>
        <w:t>indikátorait</w:t>
      </w:r>
      <w:proofErr w:type="gramEnd"/>
      <w:r w:rsidRPr="0094095C">
        <w:rPr>
          <w:rFonts w:ascii="Arial" w:hAnsi="Arial" w:cs="Arial"/>
          <w:sz w:val="24"/>
          <w:szCs w:val="24"/>
        </w:rPr>
        <w:t xml:space="preserve"> azok gazdasági és környezeti hatásuk alapján lehet meghatározni.</w:t>
      </w:r>
    </w:p>
    <w:p w14:paraId="74F79DE2" w14:textId="77777777" w:rsidR="00626E27" w:rsidRPr="0094095C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t>a) Termelés növelése a rendszerszintű technológia- és/vagy termékinnováció eredményeként (</w:t>
      </w:r>
      <w:r w:rsidRPr="0094095C">
        <w:rPr>
          <w:rFonts w:ascii="Arial" w:hAnsi="Arial" w:cs="Arial"/>
          <w:b/>
          <w:sz w:val="24"/>
          <w:szCs w:val="24"/>
        </w:rPr>
        <w:t xml:space="preserve">termelésnövekedési </w:t>
      </w:r>
      <w:proofErr w:type="gramStart"/>
      <w:r w:rsidRPr="0094095C">
        <w:rPr>
          <w:rFonts w:ascii="Arial" w:hAnsi="Arial" w:cs="Arial"/>
          <w:b/>
          <w:sz w:val="24"/>
          <w:szCs w:val="24"/>
        </w:rPr>
        <w:t>indikátor</w:t>
      </w:r>
      <w:proofErr w:type="gramEnd"/>
      <w:r>
        <w:rPr>
          <w:rFonts w:ascii="Arial" w:hAnsi="Arial" w:cs="Arial"/>
          <w:b/>
          <w:sz w:val="24"/>
          <w:szCs w:val="24"/>
        </w:rPr>
        <w:t>-</w:t>
      </w:r>
      <w:r w:rsidRPr="0094095C">
        <w:rPr>
          <w:rFonts w:ascii="Arial" w:hAnsi="Arial" w:cs="Arial"/>
          <w:b/>
          <w:i/>
          <w:sz w:val="24"/>
          <w:szCs w:val="24"/>
        </w:rPr>
        <w:t>gazdasági indikátorcsoport</w:t>
      </w:r>
      <w:r w:rsidRPr="0094095C">
        <w:rPr>
          <w:rFonts w:ascii="Arial" w:hAnsi="Arial" w:cs="Arial"/>
          <w:sz w:val="24"/>
          <w:szCs w:val="24"/>
        </w:rPr>
        <w:t>);</w:t>
      </w:r>
    </w:p>
    <w:p w14:paraId="5A70D6D2" w14:textId="77777777" w:rsidR="00626E27" w:rsidRPr="0094095C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t>b) A jövedelmezőség növelése a rendszerszintű technológia- és/vagy termék- és folyamatinnováció eredményeként (</w:t>
      </w:r>
      <w:r w:rsidRPr="0094095C">
        <w:rPr>
          <w:rFonts w:ascii="Arial" w:hAnsi="Arial" w:cs="Arial"/>
          <w:b/>
          <w:sz w:val="24"/>
          <w:szCs w:val="24"/>
        </w:rPr>
        <w:t>jövedelmezőség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4095C">
        <w:rPr>
          <w:rFonts w:ascii="Arial" w:hAnsi="Arial" w:cs="Arial"/>
          <w:b/>
          <w:sz w:val="24"/>
          <w:szCs w:val="24"/>
        </w:rPr>
        <w:t>indikátor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</w:t>
      </w:r>
      <w:r w:rsidRPr="0094095C">
        <w:rPr>
          <w:rFonts w:ascii="Arial" w:hAnsi="Arial" w:cs="Arial"/>
          <w:b/>
          <w:i/>
          <w:sz w:val="24"/>
          <w:szCs w:val="24"/>
        </w:rPr>
        <w:t xml:space="preserve"> gazdasági indikátorcsoport</w:t>
      </w:r>
      <w:r w:rsidRPr="0094095C">
        <w:rPr>
          <w:rFonts w:ascii="Arial" w:hAnsi="Arial" w:cs="Arial"/>
          <w:sz w:val="24"/>
          <w:szCs w:val="24"/>
        </w:rPr>
        <w:t>);</w:t>
      </w:r>
    </w:p>
    <w:p w14:paraId="35EE0989" w14:textId="77777777" w:rsidR="00626E27" w:rsidRPr="0094095C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t>c) A munkafolyamatok innovációján keresztül a munkakörülmények, illetve a munka hatékonysága javul a folyamatinnováció eredményeként (</w:t>
      </w:r>
      <w:r w:rsidRPr="0094095C">
        <w:rPr>
          <w:rFonts w:ascii="Arial" w:hAnsi="Arial" w:cs="Arial"/>
          <w:b/>
          <w:sz w:val="24"/>
          <w:szCs w:val="24"/>
        </w:rPr>
        <w:t>menedzsment</w:t>
      </w:r>
      <w:proofErr w:type="gramStart"/>
      <w:r w:rsidRPr="0094095C">
        <w:rPr>
          <w:rFonts w:ascii="Arial" w:hAnsi="Arial" w:cs="Arial"/>
          <w:b/>
          <w:sz w:val="24"/>
          <w:szCs w:val="24"/>
        </w:rPr>
        <w:t>indikátor</w:t>
      </w:r>
      <w:r>
        <w:rPr>
          <w:rFonts w:ascii="Arial" w:hAnsi="Arial" w:cs="Arial"/>
          <w:b/>
          <w:sz w:val="24"/>
          <w:szCs w:val="24"/>
        </w:rPr>
        <w:t>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94095C">
        <w:rPr>
          <w:rFonts w:ascii="Arial" w:hAnsi="Arial" w:cs="Arial"/>
          <w:b/>
          <w:i/>
          <w:sz w:val="24"/>
          <w:szCs w:val="24"/>
        </w:rPr>
        <w:t>gazdasági indikátorcsoport</w:t>
      </w:r>
      <w:r w:rsidRPr="0094095C">
        <w:rPr>
          <w:rFonts w:ascii="Arial" w:hAnsi="Arial" w:cs="Arial"/>
          <w:sz w:val="24"/>
          <w:szCs w:val="24"/>
        </w:rPr>
        <w:t>);</w:t>
      </w:r>
    </w:p>
    <w:p w14:paraId="07F09F0B" w14:textId="77777777" w:rsidR="00626E27" w:rsidRPr="0094095C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t xml:space="preserve">d) Az állatjólét, a biológiai biztonság, és állategészségügyi </w:t>
      </w:r>
      <w:proofErr w:type="gramStart"/>
      <w:r w:rsidRPr="0094095C">
        <w:rPr>
          <w:rFonts w:ascii="Arial" w:hAnsi="Arial" w:cs="Arial"/>
          <w:sz w:val="24"/>
          <w:szCs w:val="24"/>
        </w:rPr>
        <w:t>státusz</w:t>
      </w:r>
      <w:proofErr w:type="gramEnd"/>
      <w:r w:rsidRPr="0094095C">
        <w:rPr>
          <w:rFonts w:ascii="Arial" w:hAnsi="Arial" w:cs="Arial"/>
          <w:sz w:val="24"/>
          <w:szCs w:val="24"/>
        </w:rPr>
        <w:t xml:space="preserve"> javítása technológia- és/vagy termék- és folyamatinnováció eredményeként (</w:t>
      </w:r>
      <w:r w:rsidRPr="0094095C">
        <w:rPr>
          <w:rFonts w:ascii="Arial" w:hAnsi="Arial" w:cs="Arial"/>
          <w:b/>
          <w:sz w:val="24"/>
          <w:szCs w:val="24"/>
        </w:rPr>
        <w:t>állatjóléti</w:t>
      </w:r>
      <w:r w:rsidRPr="0094095C">
        <w:rPr>
          <w:rFonts w:ascii="Arial" w:hAnsi="Arial" w:cs="Arial"/>
          <w:sz w:val="24"/>
          <w:szCs w:val="24"/>
        </w:rPr>
        <w:t xml:space="preserve"> </w:t>
      </w:r>
      <w:r w:rsidRPr="0094095C">
        <w:rPr>
          <w:rFonts w:ascii="Arial" w:hAnsi="Arial" w:cs="Arial"/>
          <w:b/>
          <w:sz w:val="24"/>
          <w:szCs w:val="24"/>
        </w:rPr>
        <w:t>indikátor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i/>
          <w:sz w:val="24"/>
          <w:szCs w:val="24"/>
        </w:rPr>
        <w:t>környezeti</w:t>
      </w:r>
      <w:r w:rsidRPr="0094095C">
        <w:rPr>
          <w:rFonts w:ascii="Arial" w:hAnsi="Arial" w:cs="Arial"/>
          <w:b/>
          <w:i/>
          <w:sz w:val="24"/>
          <w:szCs w:val="24"/>
        </w:rPr>
        <w:t xml:space="preserve"> indikátorcsoport</w:t>
      </w:r>
      <w:r w:rsidRPr="0094095C">
        <w:rPr>
          <w:rFonts w:ascii="Arial" w:hAnsi="Arial" w:cs="Arial"/>
          <w:sz w:val="24"/>
          <w:szCs w:val="24"/>
        </w:rPr>
        <w:t>);</w:t>
      </w:r>
    </w:p>
    <w:p w14:paraId="35122D68" w14:textId="77777777" w:rsidR="00626E27" w:rsidRDefault="00626E27" w:rsidP="00626E2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4095C">
        <w:rPr>
          <w:rFonts w:ascii="Arial" w:hAnsi="Arial" w:cs="Arial"/>
          <w:sz w:val="24"/>
          <w:szCs w:val="24"/>
        </w:rPr>
        <w:lastRenderedPageBreak/>
        <w:t>e) A környezeti elemek terhelésének csökkentése, illetve a környezeti szolgáltatások további erősítése a technológiai és termékinnovációk eredményeként (</w:t>
      </w:r>
      <w:r w:rsidRPr="0094095C">
        <w:rPr>
          <w:rFonts w:ascii="Arial" w:hAnsi="Arial" w:cs="Arial"/>
          <w:b/>
          <w:sz w:val="24"/>
          <w:szCs w:val="24"/>
        </w:rPr>
        <w:t>fenntarthatósági</w:t>
      </w:r>
      <w:r w:rsidRPr="009409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095C">
        <w:rPr>
          <w:rFonts w:ascii="Arial" w:hAnsi="Arial" w:cs="Arial"/>
          <w:b/>
          <w:sz w:val="24"/>
          <w:szCs w:val="24"/>
        </w:rPr>
        <w:t>indikátor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i/>
          <w:sz w:val="24"/>
          <w:szCs w:val="24"/>
        </w:rPr>
        <w:t>környezeti</w:t>
      </w:r>
      <w:r w:rsidRPr="0094095C">
        <w:rPr>
          <w:rFonts w:ascii="Arial" w:hAnsi="Arial" w:cs="Arial"/>
          <w:b/>
          <w:i/>
          <w:sz w:val="24"/>
          <w:szCs w:val="24"/>
        </w:rPr>
        <w:t xml:space="preserve"> indikátorcsoport</w:t>
      </w:r>
      <w:r w:rsidRPr="0094095C">
        <w:rPr>
          <w:rFonts w:ascii="Arial" w:hAnsi="Arial" w:cs="Arial"/>
          <w:sz w:val="24"/>
          <w:szCs w:val="24"/>
        </w:rPr>
        <w:t>).</w:t>
      </w:r>
    </w:p>
    <w:p w14:paraId="1564C267" w14:textId="77777777" w:rsidR="00626E27" w:rsidRPr="008220B5" w:rsidRDefault="00626E27" w:rsidP="00626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D9B1E" w14:textId="77777777" w:rsidR="00626E27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8C82F4" w14:textId="77777777" w:rsidR="00626E27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88A2FC" w14:textId="77777777" w:rsidR="00626E27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E156F2" w14:textId="77777777" w:rsidR="00626E27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13AA3" w14:textId="77777777" w:rsidR="00626E27" w:rsidRPr="008220B5" w:rsidRDefault="00626E27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891435" w14:textId="77777777" w:rsidR="0084713A" w:rsidRPr="008220B5" w:rsidRDefault="0084713A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DA7374" w14:textId="3952E1F1" w:rsidR="008E6EA8" w:rsidRPr="008220B5" w:rsidRDefault="008E6EA8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A benyújtott projekt innovációs tartalmának összefoglaló minősítése</w:t>
      </w:r>
    </w:p>
    <w:p w14:paraId="2C435824" w14:textId="77777777" w:rsidR="0048618B" w:rsidRPr="008220B5" w:rsidRDefault="0048618B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D84D8" w14:textId="498E3DE1" w:rsidR="0048618B" w:rsidRPr="008220B5" w:rsidRDefault="0048618B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sz w:val="24"/>
          <w:szCs w:val="24"/>
        </w:rPr>
        <w:t xml:space="preserve">Gazdasági </w:t>
      </w:r>
      <w:proofErr w:type="gramStart"/>
      <w:r w:rsidRPr="008220B5">
        <w:rPr>
          <w:rFonts w:ascii="Arial" w:hAnsi="Arial" w:cs="Arial"/>
          <w:sz w:val="24"/>
          <w:szCs w:val="24"/>
        </w:rPr>
        <w:t>indikátorok</w:t>
      </w:r>
      <w:proofErr w:type="gramEnd"/>
      <w:r w:rsidRPr="008220B5">
        <w:rPr>
          <w:rFonts w:ascii="Arial" w:hAnsi="Arial" w:cs="Arial"/>
          <w:sz w:val="24"/>
          <w:szCs w:val="24"/>
        </w:rPr>
        <w:t xml:space="preserve"> pontszáma összesen: </w:t>
      </w:r>
    </w:p>
    <w:p w14:paraId="3855013A" w14:textId="70E8C2F7" w:rsidR="0048618B" w:rsidRPr="008220B5" w:rsidRDefault="0048618B" w:rsidP="004861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sz w:val="24"/>
          <w:szCs w:val="24"/>
        </w:rPr>
        <w:t xml:space="preserve">Környezeti </w:t>
      </w:r>
      <w:proofErr w:type="gramStart"/>
      <w:r w:rsidRPr="008220B5">
        <w:rPr>
          <w:rFonts w:ascii="Arial" w:hAnsi="Arial" w:cs="Arial"/>
          <w:sz w:val="24"/>
          <w:szCs w:val="24"/>
        </w:rPr>
        <w:t>indikátorok</w:t>
      </w:r>
      <w:proofErr w:type="gramEnd"/>
      <w:r w:rsidRPr="008220B5">
        <w:rPr>
          <w:rFonts w:ascii="Arial" w:hAnsi="Arial" w:cs="Arial"/>
          <w:sz w:val="24"/>
          <w:szCs w:val="24"/>
        </w:rPr>
        <w:t xml:space="preserve"> pontszáma összesen: </w:t>
      </w:r>
    </w:p>
    <w:p w14:paraId="10AD477D" w14:textId="4E4095A3" w:rsidR="008F196B" w:rsidRPr="008220B5" w:rsidRDefault="008F196B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5BD56" w14:textId="77777777" w:rsidR="0048618B" w:rsidRPr="008220B5" w:rsidRDefault="0048618B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5E644" w14:textId="7D0A0885" w:rsidR="008143D0" w:rsidRPr="008220B5" w:rsidRDefault="0048618B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Elért TIHP pontszám</w:t>
      </w:r>
      <w:r w:rsidR="002D0043">
        <w:rPr>
          <w:rFonts w:ascii="Arial" w:hAnsi="Arial" w:cs="Arial"/>
          <w:sz w:val="24"/>
          <w:szCs w:val="24"/>
        </w:rPr>
        <w:t>:</w:t>
      </w:r>
      <w:r w:rsidR="00ED48EC" w:rsidRPr="008220B5">
        <w:rPr>
          <w:rFonts w:ascii="Arial" w:hAnsi="Arial" w:cs="Arial"/>
          <w:sz w:val="24"/>
          <w:szCs w:val="24"/>
        </w:rPr>
        <w:t xml:space="preserve"> </w:t>
      </w:r>
    </w:p>
    <w:p w14:paraId="230AEADD" w14:textId="04F5CF2E" w:rsidR="003E56D5" w:rsidRPr="008220B5" w:rsidRDefault="008143D0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0B5">
        <w:rPr>
          <w:rFonts w:ascii="Arial" w:hAnsi="Arial" w:cs="Arial"/>
          <w:b/>
          <w:bCs/>
          <w:sz w:val="24"/>
          <w:szCs w:val="24"/>
        </w:rPr>
        <w:t>TIHP pontszám minősítése:</w:t>
      </w:r>
      <w:r w:rsidRPr="008220B5">
        <w:rPr>
          <w:rFonts w:ascii="Arial" w:hAnsi="Arial" w:cs="Arial"/>
          <w:sz w:val="24"/>
          <w:szCs w:val="24"/>
        </w:rPr>
        <w:t xml:space="preserve"> </w:t>
      </w:r>
    </w:p>
    <w:p w14:paraId="68910F43" w14:textId="77777777" w:rsidR="0087476E" w:rsidRPr="008220B5" w:rsidRDefault="0087476E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458D42" w14:textId="77777777" w:rsidR="009A34D7" w:rsidRPr="008220B5" w:rsidRDefault="009A34D7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9B637" w14:textId="77777777" w:rsidR="008C2FE5" w:rsidRPr="008220B5" w:rsidRDefault="008C2FE5" w:rsidP="00A62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1D253" w14:textId="77777777" w:rsidR="002D0043" w:rsidRDefault="002D0043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E74AB" w14:textId="77777777" w:rsidR="002D0043" w:rsidRDefault="002D0043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AEBF00" w14:textId="77777777" w:rsidR="002D0043" w:rsidRDefault="002D0043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1B96A" w14:textId="298382E3" w:rsidR="009A34D7" w:rsidRPr="001C398A" w:rsidRDefault="002D0043" w:rsidP="00A628B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  <w:r w:rsidRPr="001C398A">
        <w:rPr>
          <w:rFonts w:ascii="Arial" w:hAnsi="Arial" w:cs="Arial"/>
          <w:b/>
          <w:bCs/>
          <w:sz w:val="28"/>
          <w:szCs w:val="24"/>
          <w:u w:val="single"/>
        </w:rPr>
        <w:t xml:space="preserve">VII. </w:t>
      </w:r>
      <w:r w:rsidR="002B78B0" w:rsidRPr="001C398A">
        <w:rPr>
          <w:rFonts w:ascii="Arial" w:hAnsi="Arial" w:cs="Arial"/>
          <w:b/>
          <w:bCs/>
          <w:sz w:val="28"/>
          <w:szCs w:val="24"/>
          <w:u w:val="single"/>
        </w:rPr>
        <w:t>Az Üzleti Terv, III Innovatív tartalom adatlapján megadott, innovációhoz kapcsolódó tevékenységek megvalósulása</w:t>
      </w:r>
    </w:p>
    <w:p w14:paraId="53403FE6" w14:textId="77777777" w:rsidR="00ED48EC" w:rsidRPr="008220B5" w:rsidRDefault="00ED48EC" w:rsidP="00A628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930435" w14:textId="35410A38" w:rsidR="00ED48EC" w:rsidRPr="008220B5" w:rsidRDefault="00ED48EC" w:rsidP="00B25D8C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sectPr w:rsidR="00ED48EC" w:rsidRPr="008220B5" w:rsidSect="007861B9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AAA5" w14:textId="77777777" w:rsidR="00270576" w:rsidRDefault="00270576" w:rsidP="00253EAD">
      <w:pPr>
        <w:spacing w:after="0" w:line="240" w:lineRule="auto"/>
      </w:pPr>
      <w:r>
        <w:separator/>
      </w:r>
    </w:p>
  </w:endnote>
  <w:endnote w:type="continuationSeparator" w:id="0">
    <w:p w14:paraId="7B557240" w14:textId="77777777" w:rsidR="00270576" w:rsidRDefault="00270576" w:rsidP="002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9129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5B66C412" w14:textId="26F781F4" w:rsidR="00F26EFC" w:rsidRPr="00F26EFC" w:rsidRDefault="00F26EFC">
        <w:pPr>
          <w:pStyle w:val="llb"/>
          <w:jc w:val="center"/>
          <w:rPr>
            <w:rFonts w:ascii="Arial Narrow" w:hAnsi="Arial Narrow"/>
            <w:sz w:val="24"/>
            <w:szCs w:val="24"/>
          </w:rPr>
        </w:pPr>
        <w:r w:rsidRPr="00F26EFC">
          <w:rPr>
            <w:rFonts w:ascii="Arial Narrow" w:hAnsi="Arial Narrow"/>
            <w:sz w:val="24"/>
            <w:szCs w:val="24"/>
          </w:rPr>
          <w:fldChar w:fldCharType="begin"/>
        </w:r>
        <w:r w:rsidRPr="00F26EFC">
          <w:rPr>
            <w:rFonts w:ascii="Arial Narrow" w:hAnsi="Arial Narrow"/>
            <w:sz w:val="24"/>
            <w:szCs w:val="24"/>
          </w:rPr>
          <w:instrText>PAGE   \* MERGEFORMAT</w:instrText>
        </w:r>
        <w:r w:rsidRPr="00F26EFC">
          <w:rPr>
            <w:rFonts w:ascii="Arial Narrow" w:hAnsi="Arial Narrow"/>
            <w:sz w:val="24"/>
            <w:szCs w:val="24"/>
          </w:rPr>
          <w:fldChar w:fldCharType="separate"/>
        </w:r>
        <w:r w:rsidR="007861B9">
          <w:rPr>
            <w:rFonts w:ascii="Arial Narrow" w:hAnsi="Arial Narrow"/>
            <w:noProof/>
            <w:sz w:val="24"/>
            <w:szCs w:val="24"/>
          </w:rPr>
          <w:t>4</w:t>
        </w:r>
        <w:r w:rsidRPr="00F26EFC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7E1A4550" w14:textId="77777777" w:rsidR="00F26EFC" w:rsidRDefault="00F26E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6AED" w14:textId="77777777" w:rsidR="00270576" w:rsidRDefault="00270576" w:rsidP="00253EAD">
      <w:pPr>
        <w:spacing w:after="0" w:line="240" w:lineRule="auto"/>
      </w:pPr>
      <w:r>
        <w:separator/>
      </w:r>
    </w:p>
  </w:footnote>
  <w:footnote w:type="continuationSeparator" w:id="0">
    <w:p w14:paraId="17D300AF" w14:textId="77777777" w:rsidR="00270576" w:rsidRDefault="00270576" w:rsidP="002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9D5B" w14:textId="56BBE1E3" w:rsidR="007861B9" w:rsidRDefault="007861B9">
    <w:pPr>
      <w:pStyle w:val="lfej"/>
    </w:pPr>
    <w:r>
      <w:rPr>
        <w:rFonts w:ascii="Arial" w:hAnsi="Arial" w:cs="Arial"/>
        <w:b/>
        <w:bCs/>
        <w:caps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00D5AB58" wp14:editId="2E75283A">
          <wp:simplePos x="0" y="0"/>
          <wp:positionH relativeFrom="column">
            <wp:posOffset>-937895</wp:posOffset>
          </wp:positionH>
          <wp:positionV relativeFrom="paragraph">
            <wp:posOffset>-449580</wp:posOffset>
          </wp:positionV>
          <wp:extent cx="4702175" cy="1338580"/>
          <wp:effectExtent l="0" t="0" r="3175" b="0"/>
          <wp:wrapSquare wrapText="bothSides"/>
          <wp:docPr id="17" name="Kép 17" descr="C:\Users\BorossV\AppData\Local\Microsoft\Windows\INetCache\Content.Word\SZTP 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ossV\AppData\Local\Microsoft\Windows\INetCache\Content.Word\SZTP Fejlé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175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600D"/>
    <w:multiLevelType w:val="hybridMultilevel"/>
    <w:tmpl w:val="517C9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2517"/>
    <w:multiLevelType w:val="hybridMultilevel"/>
    <w:tmpl w:val="36D01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3044"/>
    <w:multiLevelType w:val="hybridMultilevel"/>
    <w:tmpl w:val="A2D2F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92E35"/>
    <w:multiLevelType w:val="hybridMultilevel"/>
    <w:tmpl w:val="BE2048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006A4"/>
    <w:multiLevelType w:val="hybridMultilevel"/>
    <w:tmpl w:val="700260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B5B1F"/>
    <w:multiLevelType w:val="hybridMultilevel"/>
    <w:tmpl w:val="67CC7EF2"/>
    <w:lvl w:ilvl="0" w:tplc="6CBE1F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2B2F53"/>
    <w:multiLevelType w:val="hybridMultilevel"/>
    <w:tmpl w:val="8E0E554E"/>
    <w:lvl w:ilvl="0" w:tplc="10A0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D02D2"/>
    <w:multiLevelType w:val="multilevel"/>
    <w:tmpl w:val="B35C574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EB"/>
    <w:rsid w:val="00005F88"/>
    <w:rsid w:val="00014F76"/>
    <w:rsid w:val="00032FCB"/>
    <w:rsid w:val="00034D7C"/>
    <w:rsid w:val="000410BB"/>
    <w:rsid w:val="00053F0A"/>
    <w:rsid w:val="0005711D"/>
    <w:rsid w:val="000602B3"/>
    <w:rsid w:val="00073220"/>
    <w:rsid w:val="00080F12"/>
    <w:rsid w:val="00083E35"/>
    <w:rsid w:val="000922F1"/>
    <w:rsid w:val="00092B5E"/>
    <w:rsid w:val="000B4A5A"/>
    <w:rsid w:val="000D1A2A"/>
    <w:rsid w:val="000E2B14"/>
    <w:rsid w:val="001214B4"/>
    <w:rsid w:val="001300F4"/>
    <w:rsid w:val="00136155"/>
    <w:rsid w:val="00137F87"/>
    <w:rsid w:val="001646AE"/>
    <w:rsid w:val="00173A97"/>
    <w:rsid w:val="00186592"/>
    <w:rsid w:val="001C398A"/>
    <w:rsid w:val="001C7000"/>
    <w:rsid w:val="001E27A1"/>
    <w:rsid w:val="001F5AFA"/>
    <w:rsid w:val="00211A36"/>
    <w:rsid w:val="002200E1"/>
    <w:rsid w:val="00232A6B"/>
    <w:rsid w:val="00237B14"/>
    <w:rsid w:val="00240A23"/>
    <w:rsid w:val="00244A14"/>
    <w:rsid w:val="00253EAD"/>
    <w:rsid w:val="0026257B"/>
    <w:rsid w:val="00270576"/>
    <w:rsid w:val="00275A55"/>
    <w:rsid w:val="00280589"/>
    <w:rsid w:val="002A3484"/>
    <w:rsid w:val="002B78B0"/>
    <w:rsid w:val="002D0043"/>
    <w:rsid w:val="002E31A5"/>
    <w:rsid w:val="002E380F"/>
    <w:rsid w:val="002E5CC7"/>
    <w:rsid w:val="002F37E9"/>
    <w:rsid w:val="002F6B3B"/>
    <w:rsid w:val="00300B3E"/>
    <w:rsid w:val="00304DF4"/>
    <w:rsid w:val="00315FA2"/>
    <w:rsid w:val="0032426C"/>
    <w:rsid w:val="00326FE5"/>
    <w:rsid w:val="003570FD"/>
    <w:rsid w:val="00375689"/>
    <w:rsid w:val="003807CA"/>
    <w:rsid w:val="0039183F"/>
    <w:rsid w:val="003A3720"/>
    <w:rsid w:val="003B0E98"/>
    <w:rsid w:val="003B2455"/>
    <w:rsid w:val="003D136C"/>
    <w:rsid w:val="003E53D1"/>
    <w:rsid w:val="003E56D5"/>
    <w:rsid w:val="003F35ED"/>
    <w:rsid w:val="003F3DEA"/>
    <w:rsid w:val="003F4B81"/>
    <w:rsid w:val="00410341"/>
    <w:rsid w:val="004371D3"/>
    <w:rsid w:val="00437EE8"/>
    <w:rsid w:val="00442236"/>
    <w:rsid w:val="00444DBA"/>
    <w:rsid w:val="00446B1C"/>
    <w:rsid w:val="00475FF2"/>
    <w:rsid w:val="004774F2"/>
    <w:rsid w:val="00483E27"/>
    <w:rsid w:val="0048618B"/>
    <w:rsid w:val="004B2D0C"/>
    <w:rsid w:val="004C3E4C"/>
    <w:rsid w:val="004C6927"/>
    <w:rsid w:val="004D401A"/>
    <w:rsid w:val="004E2058"/>
    <w:rsid w:val="004E3B8A"/>
    <w:rsid w:val="004F5C75"/>
    <w:rsid w:val="00514B12"/>
    <w:rsid w:val="0051664B"/>
    <w:rsid w:val="00521576"/>
    <w:rsid w:val="0052426C"/>
    <w:rsid w:val="00536B02"/>
    <w:rsid w:val="005532FB"/>
    <w:rsid w:val="00562D38"/>
    <w:rsid w:val="00574A63"/>
    <w:rsid w:val="00576783"/>
    <w:rsid w:val="00577D54"/>
    <w:rsid w:val="00591EE4"/>
    <w:rsid w:val="005C1DEB"/>
    <w:rsid w:val="005C4C09"/>
    <w:rsid w:val="005C5C85"/>
    <w:rsid w:val="005D191C"/>
    <w:rsid w:val="005D2207"/>
    <w:rsid w:val="005E4F07"/>
    <w:rsid w:val="005F1A1E"/>
    <w:rsid w:val="005F213C"/>
    <w:rsid w:val="00602BFE"/>
    <w:rsid w:val="0060789C"/>
    <w:rsid w:val="006079B6"/>
    <w:rsid w:val="00613069"/>
    <w:rsid w:val="00626E27"/>
    <w:rsid w:val="00643AAD"/>
    <w:rsid w:val="0065168C"/>
    <w:rsid w:val="006538A6"/>
    <w:rsid w:val="006621CD"/>
    <w:rsid w:val="00685185"/>
    <w:rsid w:val="0069235A"/>
    <w:rsid w:val="00692403"/>
    <w:rsid w:val="006B2F6A"/>
    <w:rsid w:val="006B5298"/>
    <w:rsid w:val="006B5FF2"/>
    <w:rsid w:val="006C5151"/>
    <w:rsid w:val="0071184D"/>
    <w:rsid w:val="00717D1B"/>
    <w:rsid w:val="007244DF"/>
    <w:rsid w:val="007271B8"/>
    <w:rsid w:val="00731F18"/>
    <w:rsid w:val="00770B92"/>
    <w:rsid w:val="00780989"/>
    <w:rsid w:val="00781362"/>
    <w:rsid w:val="007861B9"/>
    <w:rsid w:val="007A6E0E"/>
    <w:rsid w:val="007B57DF"/>
    <w:rsid w:val="007B5DD3"/>
    <w:rsid w:val="007C5909"/>
    <w:rsid w:val="007E0985"/>
    <w:rsid w:val="007E149C"/>
    <w:rsid w:val="007F7CBE"/>
    <w:rsid w:val="00806AD5"/>
    <w:rsid w:val="008143D0"/>
    <w:rsid w:val="00815DC8"/>
    <w:rsid w:val="00817404"/>
    <w:rsid w:val="008220B5"/>
    <w:rsid w:val="00830A20"/>
    <w:rsid w:val="00837DAD"/>
    <w:rsid w:val="008461B9"/>
    <w:rsid w:val="0084713A"/>
    <w:rsid w:val="00847222"/>
    <w:rsid w:val="00852EBF"/>
    <w:rsid w:val="008564F8"/>
    <w:rsid w:val="00863DDE"/>
    <w:rsid w:val="008651F6"/>
    <w:rsid w:val="00865E87"/>
    <w:rsid w:val="0087476E"/>
    <w:rsid w:val="00884ED8"/>
    <w:rsid w:val="008923D2"/>
    <w:rsid w:val="008A017C"/>
    <w:rsid w:val="008C2FE5"/>
    <w:rsid w:val="008D31C1"/>
    <w:rsid w:val="008D5E9F"/>
    <w:rsid w:val="008E6EA8"/>
    <w:rsid w:val="008F196B"/>
    <w:rsid w:val="00905205"/>
    <w:rsid w:val="0091243E"/>
    <w:rsid w:val="009306EA"/>
    <w:rsid w:val="0094095C"/>
    <w:rsid w:val="00940B6C"/>
    <w:rsid w:val="0094329B"/>
    <w:rsid w:val="00944EBF"/>
    <w:rsid w:val="00963927"/>
    <w:rsid w:val="00972931"/>
    <w:rsid w:val="0098180D"/>
    <w:rsid w:val="00984724"/>
    <w:rsid w:val="009A34D7"/>
    <w:rsid w:val="009D5D8E"/>
    <w:rsid w:val="009E61C9"/>
    <w:rsid w:val="009F1CC7"/>
    <w:rsid w:val="009F725B"/>
    <w:rsid w:val="00A113A4"/>
    <w:rsid w:val="00A2042D"/>
    <w:rsid w:val="00A2576C"/>
    <w:rsid w:val="00A44005"/>
    <w:rsid w:val="00A51175"/>
    <w:rsid w:val="00A553B3"/>
    <w:rsid w:val="00A628BF"/>
    <w:rsid w:val="00A830C3"/>
    <w:rsid w:val="00A91DC8"/>
    <w:rsid w:val="00A9288F"/>
    <w:rsid w:val="00A96BCA"/>
    <w:rsid w:val="00AA3A78"/>
    <w:rsid w:val="00AA4263"/>
    <w:rsid w:val="00AB0151"/>
    <w:rsid w:val="00AB0FF2"/>
    <w:rsid w:val="00AD1E24"/>
    <w:rsid w:val="00AD75BA"/>
    <w:rsid w:val="00AF41DE"/>
    <w:rsid w:val="00B05FE1"/>
    <w:rsid w:val="00B1037F"/>
    <w:rsid w:val="00B141A3"/>
    <w:rsid w:val="00B168C0"/>
    <w:rsid w:val="00B21CDC"/>
    <w:rsid w:val="00B25D8C"/>
    <w:rsid w:val="00B27116"/>
    <w:rsid w:val="00B62799"/>
    <w:rsid w:val="00B6312C"/>
    <w:rsid w:val="00B7184F"/>
    <w:rsid w:val="00B73A61"/>
    <w:rsid w:val="00B939B2"/>
    <w:rsid w:val="00BB4546"/>
    <w:rsid w:val="00BC4E03"/>
    <w:rsid w:val="00BD5853"/>
    <w:rsid w:val="00BD6A8E"/>
    <w:rsid w:val="00BD7C8B"/>
    <w:rsid w:val="00BE2113"/>
    <w:rsid w:val="00BE5B85"/>
    <w:rsid w:val="00BF0791"/>
    <w:rsid w:val="00C05B71"/>
    <w:rsid w:val="00C13432"/>
    <w:rsid w:val="00C14DCA"/>
    <w:rsid w:val="00C25EA1"/>
    <w:rsid w:val="00C36D1A"/>
    <w:rsid w:val="00C37411"/>
    <w:rsid w:val="00C57F37"/>
    <w:rsid w:val="00C740D0"/>
    <w:rsid w:val="00C74D72"/>
    <w:rsid w:val="00C802D6"/>
    <w:rsid w:val="00C85E8A"/>
    <w:rsid w:val="00C8622D"/>
    <w:rsid w:val="00CA3DDE"/>
    <w:rsid w:val="00CA5F8B"/>
    <w:rsid w:val="00CB7423"/>
    <w:rsid w:val="00CD69B2"/>
    <w:rsid w:val="00CE0C35"/>
    <w:rsid w:val="00D164CE"/>
    <w:rsid w:val="00D165F6"/>
    <w:rsid w:val="00D20FAC"/>
    <w:rsid w:val="00D21BA9"/>
    <w:rsid w:val="00D35B94"/>
    <w:rsid w:val="00D44C91"/>
    <w:rsid w:val="00D45515"/>
    <w:rsid w:val="00D52C30"/>
    <w:rsid w:val="00D64B81"/>
    <w:rsid w:val="00D70B8F"/>
    <w:rsid w:val="00D738DF"/>
    <w:rsid w:val="00D73B03"/>
    <w:rsid w:val="00D770F7"/>
    <w:rsid w:val="00D804EB"/>
    <w:rsid w:val="00D87B1A"/>
    <w:rsid w:val="00D90397"/>
    <w:rsid w:val="00D91A49"/>
    <w:rsid w:val="00D92A76"/>
    <w:rsid w:val="00DD1271"/>
    <w:rsid w:val="00DD3BEB"/>
    <w:rsid w:val="00DF28EB"/>
    <w:rsid w:val="00DF7FD4"/>
    <w:rsid w:val="00E004E2"/>
    <w:rsid w:val="00E25F54"/>
    <w:rsid w:val="00E271B8"/>
    <w:rsid w:val="00E36DE7"/>
    <w:rsid w:val="00E64248"/>
    <w:rsid w:val="00E65B97"/>
    <w:rsid w:val="00E744CA"/>
    <w:rsid w:val="00E81759"/>
    <w:rsid w:val="00E830C0"/>
    <w:rsid w:val="00E83A3A"/>
    <w:rsid w:val="00E86C83"/>
    <w:rsid w:val="00E95A22"/>
    <w:rsid w:val="00E97C41"/>
    <w:rsid w:val="00EB17D2"/>
    <w:rsid w:val="00EB4C60"/>
    <w:rsid w:val="00EB51C5"/>
    <w:rsid w:val="00EC197D"/>
    <w:rsid w:val="00ED48EC"/>
    <w:rsid w:val="00EE7AE3"/>
    <w:rsid w:val="00EF3297"/>
    <w:rsid w:val="00F07EB6"/>
    <w:rsid w:val="00F26EFC"/>
    <w:rsid w:val="00F33F4A"/>
    <w:rsid w:val="00F34748"/>
    <w:rsid w:val="00F416BA"/>
    <w:rsid w:val="00F43EA1"/>
    <w:rsid w:val="00F44490"/>
    <w:rsid w:val="00F454E1"/>
    <w:rsid w:val="00F45889"/>
    <w:rsid w:val="00F461D0"/>
    <w:rsid w:val="00F52517"/>
    <w:rsid w:val="00F67BD3"/>
    <w:rsid w:val="00F82126"/>
    <w:rsid w:val="00F90668"/>
    <w:rsid w:val="00FA2310"/>
    <w:rsid w:val="00FB2035"/>
    <w:rsid w:val="00FD7971"/>
    <w:rsid w:val="00FD7BAF"/>
    <w:rsid w:val="00FE6A11"/>
    <w:rsid w:val="00FF29F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66F89"/>
  <w15:chartTrackingRefBased/>
  <w15:docId w15:val="{6CC65DC8-F7B6-4D37-B785-0BD3E11C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1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1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1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1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1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1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1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1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1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1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1D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1D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1D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1D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1D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1D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1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1D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1D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1D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1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1D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1DE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E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E5B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E5B85"/>
    <w:pPr>
      <w:spacing w:after="0" w:line="240" w:lineRule="auto"/>
      <w:jc w:val="both"/>
    </w:pPr>
    <w:rPr>
      <w:rFonts w:ascii="Arial Narrow" w:hAnsi="Arial Narrow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E5B85"/>
    <w:rPr>
      <w:rFonts w:ascii="Arial Narrow" w:hAnsi="Arial Narrow"/>
      <w:sz w:val="20"/>
      <w:szCs w:val="20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3E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3EA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3EA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461B9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461B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EFC"/>
  </w:style>
  <w:style w:type="paragraph" w:styleId="llb">
    <w:name w:val="footer"/>
    <w:basedOn w:val="Norml"/>
    <w:link w:val="llbChar"/>
    <w:uiPriority w:val="99"/>
    <w:unhideWhenUsed/>
    <w:rsid w:val="00F2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EFC"/>
  </w:style>
  <w:style w:type="paragraph" w:customStyle="1" w:styleId="Default">
    <w:name w:val="Default"/>
    <w:rsid w:val="00626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F76F-D02F-4D37-8D74-B9B9D2E8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970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innovációs szakértői értékelési sablon</dc:title>
  <dc:subject>Előzetes innovációs értékelő sablon</dc:subject>
  <dc:creator>MAHOP Plusz IH</dc:creator>
  <cp:keywords>innováció</cp:keywords>
  <dc:description/>
  <cp:lastModifiedBy>Boross Viktor</cp:lastModifiedBy>
  <cp:revision>3</cp:revision>
  <dcterms:created xsi:type="dcterms:W3CDTF">2025-11-06T07:40:00Z</dcterms:created>
  <dcterms:modified xsi:type="dcterms:W3CDTF">2025-11-06T07:47:00Z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845d8cdc-92fd-4816-a90e-ef3afeeeaf53</vt:lpwstr>
  </property>
</Properties>
</file>